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98A8" w14:textId="77777777" w:rsidR="006C3B0C" w:rsidRPr="006C3B0C" w:rsidRDefault="006C3B0C" w:rsidP="006C3B0C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  <w:lang w:val="lt-LT"/>
        </w:rPr>
      </w:pPr>
      <w:r w:rsidRPr="006C3B0C">
        <w:rPr>
          <w:rFonts w:ascii="Times New Roman" w:hAnsi="Times New Roman" w:cs="Times New Roman"/>
          <w:sz w:val="24"/>
          <w:szCs w:val="24"/>
          <w:lang w:val="lt-LT"/>
        </w:rPr>
        <w:t xml:space="preserve">PATVIRTINTA </w:t>
      </w:r>
    </w:p>
    <w:p w14:paraId="6BDC3175" w14:textId="77777777" w:rsidR="006C3B0C" w:rsidRPr="006C3B0C" w:rsidRDefault="006C3B0C" w:rsidP="006C3B0C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  <w:lang w:val="lt-LT"/>
        </w:rPr>
      </w:pPr>
      <w:r w:rsidRPr="006C3B0C">
        <w:rPr>
          <w:rFonts w:ascii="Times New Roman" w:hAnsi="Times New Roman" w:cs="Times New Roman"/>
          <w:sz w:val="24"/>
          <w:szCs w:val="24"/>
          <w:lang w:val="lt-LT"/>
        </w:rPr>
        <w:t xml:space="preserve">VšĮ Visagino edukacijų centro direktoriaus </w:t>
      </w:r>
    </w:p>
    <w:p w14:paraId="796239D4" w14:textId="77777777" w:rsidR="006C3B0C" w:rsidRPr="006C3B0C" w:rsidRDefault="006C3B0C" w:rsidP="006C3B0C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  <w:lang w:val="lt-LT"/>
        </w:rPr>
      </w:pPr>
      <w:r w:rsidRPr="006C3B0C">
        <w:rPr>
          <w:rFonts w:ascii="Times New Roman" w:hAnsi="Times New Roman" w:cs="Times New Roman"/>
          <w:sz w:val="24"/>
          <w:szCs w:val="24"/>
          <w:lang w:val="lt-LT"/>
        </w:rPr>
        <w:t>2021 m. gegužės 19 d. įsakymu Nr. V-</w:t>
      </w:r>
    </w:p>
    <w:p w14:paraId="4851829C" w14:textId="07FA65B8" w:rsidR="006C3B0C" w:rsidRDefault="006C3B0C" w:rsidP="006C3B0C">
      <w:pPr>
        <w:pStyle w:val="prastasiniatinklio"/>
        <w:shd w:val="clear" w:color="auto" w:fill="FFFFFF"/>
        <w:spacing w:before="0" w:beforeAutospacing="0" w:after="225" w:afterAutospacing="0"/>
        <w:jc w:val="center"/>
        <w:rPr>
          <w:rStyle w:val="Grietas"/>
          <w:lang w:val="lt-LT"/>
        </w:rPr>
      </w:pPr>
    </w:p>
    <w:p w14:paraId="2C1D094E" w14:textId="77777777" w:rsidR="006C3B0C" w:rsidRPr="006C3B0C" w:rsidRDefault="006C3B0C" w:rsidP="006C3B0C">
      <w:pPr>
        <w:pStyle w:val="prastasiniatinklio"/>
        <w:shd w:val="clear" w:color="auto" w:fill="FFFFFF"/>
        <w:spacing w:before="0" w:beforeAutospacing="0" w:after="225" w:afterAutospacing="0"/>
        <w:jc w:val="center"/>
        <w:rPr>
          <w:rStyle w:val="Grietas"/>
          <w:lang w:val="lt-LT"/>
        </w:rPr>
      </w:pPr>
    </w:p>
    <w:p w14:paraId="6E1E5DED" w14:textId="069D6730" w:rsidR="00626A51" w:rsidRPr="006C3B0C" w:rsidRDefault="003B3734" w:rsidP="006C3B0C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C3B0C">
        <w:rPr>
          <w:rFonts w:ascii="Times New Roman" w:hAnsi="Times New Roman" w:cs="Times New Roman"/>
          <w:b/>
          <w:bCs/>
          <w:sz w:val="24"/>
          <w:szCs w:val="24"/>
          <w:lang w:val="lt-LT"/>
        </w:rPr>
        <w:t>VIEŠOSIOS ĮSTAIGOS VISAGINO EDUKACIJŲ CENTRO</w:t>
      </w:r>
    </w:p>
    <w:p w14:paraId="1E063015" w14:textId="5F8C5010" w:rsidR="003B3734" w:rsidRPr="006C3B0C" w:rsidRDefault="003B3734" w:rsidP="006C3B0C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C3B0C">
        <w:rPr>
          <w:rFonts w:ascii="Times New Roman" w:hAnsi="Times New Roman" w:cs="Times New Roman"/>
          <w:b/>
          <w:bCs/>
          <w:sz w:val="24"/>
          <w:szCs w:val="24"/>
          <w:lang w:val="lt-LT"/>
        </w:rPr>
        <w:t>2021-2023 METŲ KORUPCIJOS PREVENCIJOS PROGRAMA</w:t>
      </w:r>
    </w:p>
    <w:p w14:paraId="3E09A5D8" w14:textId="70FAB76C" w:rsidR="003B3734" w:rsidRDefault="003B3734" w:rsidP="003B3734">
      <w:pPr>
        <w:pStyle w:val="Sraopastraip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D5B8C04" w14:textId="77777777" w:rsidR="006C3B0C" w:rsidRPr="006C3B0C" w:rsidRDefault="006C3B0C" w:rsidP="003B3734">
      <w:pPr>
        <w:pStyle w:val="Sraopastraip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2093"/>
        <w:gridCol w:w="1451"/>
        <w:gridCol w:w="1930"/>
        <w:gridCol w:w="2384"/>
      </w:tblGrid>
      <w:tr w:rsidR="00675D97" w:rsidRPr="006C3B0C" w14:paraId="0188F1A0" w14:textId="77777777" w:rsidTr="006C3B0C">
        <w:tc>
          <w:tcPr>
            <w:tcW w:w="664" w:type="dxa"/>
          </w:tcPr>
          <w:p w14:paraId="132C20EB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Eil. Nr. </w:t>
            </w:r>
          </w:p>
        </w:tc>
        <w:tc>
          <w:tcPr>
            <w:tcW w:w="2093" w:type="dxa"/>
          </w:tcPr>
          <w:p w14:paraId="1EF79BDC" w14:textId="2EFAF84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</w:t>
            </w:r>
            <w:r w:rsid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</w:t>
            </w:r>
            <w:r w:rsidRP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onės pavadinimas </w:t>
            </w:r>
          </w:p>
        </w:tc>
        <w:tc>
          <w:tcPr>
            <w:tcW w:w="1451" w:type="dxa"/>
          </w:tcPr>
          <w:p w14:paraId="1C22FB26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Vykdymo laikas</w:t>
            </w:r>
          </w:p>
        </w:tc>
        <w:tc>
          <w:tcPr>
            <w:tcW w:w="1930" w:type="dxa"/>
          </w:tcPr>
          <w:p w14:paraId="0509AB70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Vykdytojai </w:t>
            </w:r>
          </w:p>
        </w:tc>
        <w:tc>
          <w:tcPr>
            <w:tcW w:w="2384" w:type="dxa"/>
          </w:tcPr>
          <w:p w14:paraId="5F0297DD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Numatomi rezultatai </w:t>
            </w:r>
          </w:p>
        </w:tc>
      </w:tr>
      <w:tr w:rsidR="006C3B0C" w:rsidRPr="006C3B0C" w14:paraId="42FF067F" w14:textId="77777777" w:rsidTr="006C3B0C">
        <w:tc>
          <w:tcPr>
            <w:tcW w:w="664" w:type="dxa"/>
          </w:tcPr>
          <w:p w14:paraId="66F3E7BD" w14:textId="4CA91F09" w:rsidR="006C3B0C" w:rsidRPr="006C3B0C" w:rsidRDefault="006C3B0C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2093" w:type="dxa"/>
          </w:tcPr>
          <w:p w14:paraId="360E1960" w14:textId="0F188180" w:rsidR="006C3B0C" w:rsidRPr="006C3B0C" w:rsidRDefault="006C3B0C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1451" w:type="dxa"/>
          </w:tcPr>
          <w:p w14:paraId="55F037F0" w14:textId="3A2CCE30" w:rsidR="006C3B0C" w:rsidRPr="006C3B0C" w:rsidRDefault="006C3B0C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930" w:type="dxa"/>
          </w:tcPr>
          <w:p w14:paraId="7B9ED7A3" w14:textId="63EED43D" w:rsidR="006C3B0C" w:rsidRPr="006C3B0C" w:rsidRDefault="006C3B0C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2384" w:type="dxa"/>
          </w:tcPr>
          <w:p w14:paraId="17C3862C" w14:textId="5C5108F7" w:rsidR="006C3B0C" w:rsidRPr="006C3B0C" w:rsidRDefault="006C3B0C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</w:tr>
      <w:tr w:rsidR="00675D97" w:rsidRPr="006C3B0C" w14:paraId="573F6489" w14:textId="77777777" w:rsidTr="006C3B0C">
        <w:tc>
          <w:tcPr>
            <w:tcW w:w="664" w:type="dxa"/>
          </w:tcPr>
          <w:p w14:paraId="7DAA2FA8" w14:textId="77777777" w:rsidR="003B3734" w:rsidRPr="006C3B0C" w:rsidRDefault="00B93493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093" w:type="dxa"/>
          </w:tcPr>
          <w:p w14:paraId="04F34A81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Paskirti asmenis, atsakingus už Centro korupcijos prevencijos programos įgyvendinimo organizavimą ir kontrolės vykdymą</w:t>
            </w:r>
          </w:p>
        </w:tc>
        <w:tc>
          <w:tcPr>
            <w:tcW w:w="1451" w:type="dxa"/>
          </w:tcPr>
          <w:p w14:paraId="047DE94B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2021 m. gegužė</w:t>
            </w:r>
          </w:p>
        </w:tc>
        <w:tc>
          <w:tcPr>
            <w:tcW w:w="1930" w:type="dxa"/>
          </w:tcPr>
          <w:p w14:paraId="6D6B9F16" w14:textId="77777777" w:rsidR="003B3734" w:rsidRPr="006C3B0C" w:rsidRDefault="003B3734" w:rsidP="003B373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Direktorius </w:t>
            </w:r>
          </w:p>
        </w:tc>
        <w:tc>
          <w:tcPr>
            <w:tcW w:w="2384" w:type="dxa"/>
          </w:tcPr>
          <w:p w14:paraId="54C2FBB6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Paskirti asmenys, atsakingi už korupcijos prevencijos programos įgyvendinimo organizavimą ir kontrolės vykdymą.</w:t>
            </w:r>
          </w:p>
        </w:tc>
      </w:tr>
      <w:tr w:rsidR="00675D97" w:rsidRPr="006C3B0C" w14:paraId="59C9FAA7" w14:textId="77777777" w:rsidTr="006C3B0C">
        <w:tc>
          <w:tcPr>
            <w:tcW w:w="664" w:type="dxa"/>
          </w:tcPr>
          <w:p w14:paraId="3600B96E" w14:textId="77777777" w:rsidR="003B3734" w:rsidRPr="006C3B0C" w:rsidRDefault="00B93493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2093" w:type="dxa"/>
          </w:tcPr>
          <w:p w14:paraId="54D68CBF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Paskelbti 2021-2023 metų Centro korupcijos prevencijos programą  Centro tinklalapyje</w:t>
            </w:r>
          </w:p>
        </w:tc>
        <w:tc>
          <w:tcPr>
            <w:tcW w:w="1451" w:type="dxa"/>
          </w:tcPr>
          <w:p w14:paraId="45E268C8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2021 m. liepa </w:t>
            </w:r>
          </w:p>
        </w:tc>
        <w:tc>
          <w:tcPr>
            <w:tcW w:w="1930" w:type="dxa"/>
          </w:tcPr>
          <w:p w14:paraId="19DAA1FE" w14:textId="79DAF6CC" w:rsidR="003B3734" w:rsidRPr="006C3B0C" w:rsidRDefault="006C3B0C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Pr="006C3B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omunikacijos, rinkodaros, viešųjų ryšių koordinator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</w:p>
        </w:tc>
        <w:tc>
          <w:tcPr>
            <w:tcW w:w="2384" w:type="dxa"/>
          </w:tcPr>
          <w:p w14:paraId="73853EE0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Reguliariai viešinama informacija apie vykdomas priemones</w:t>
            </w:r>
          </w:p>
        </w:tc>
      </w:tr>
      <w:tr w:rsidR="00675D97" w:rsidRPr="006C3B0C" w14:paraId="06B81CFD" w14:textId="77777777" w:rsidTr="006C3B0C">
        <w:tc>
          <w:tcPr>
            <w:tcW w:w="664" w:type="dxa"/>
          </w:tcPr>
          <w:p w14:paraId="34A1CC6F" w14:textId="77777777" w:rsidR="003B3734" w:rsidRPr="006C3B0C" w:rsidRDefault="00B93493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3.</w:t>
            </w:r>
          </w:p>
        </w:tc>
        <w:tc>
          <w:tcPr>
            <w:tcW w:w="2093" w:type="dxa"/>
          </w:tcPr>
          <w:p w14:paraId="3E2C8A27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Supažindinti Centro bendruomenę su Mokyklos korupcijos prevencijos programa ir  priemonių planu, teikti ataskaitą apie jų įgyvendinimą</w:t>
            </w:r>
          </w:p>
        </w:tc>
        <w:tc>
          <w:tcPr>
            <w:tcW w:w="1451" w:type="dxa"/>
          </w:tcPr>
          <w:p w14:paraId="5124B32B" w14:textId="77777777" w:rsid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Kasmet  </w:t>
            </w:r>
          </w:p>
          <w:p w14:paraId="4DBCCD1D" w14:textId="603AF70E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rugsėjo mėn.</w:t>
            </w:r>
          </w:p>
        </w:tc>
        <w:tc>
          <w:tcPr>
            <w:tcW w:w="1930" w:type="dxa"/>
          </w:tcPr>
          <w:p w14:paraId="5F15AE4B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Asmenys, atsakingi už korupcijos prevencijos programos įgyvendinimo organizavimą ir kontrolės vykdymą</w:t>
            </w:r>
          </w:p>
        </w:tc>
        <w:tc>
          <w:tcPr>
            <w:tcW w:w="2384" w:type="dxa"/>
          </w:tcPr>
          <w:p w14:paraId="5DCC6E80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Ugdomas pilietiškumas ir nepakantumas korupcijai, reguliariai viešinama informacija apie priemonių vykdymą</w:t>
            </w:r>
          </w:p>
        </w:tc>
      </w:tr>
      <w:tr w:rsidR="00675D97" w:rsidRPr="006C3B0C" w14:paraId="6DCB8DEA" w14:textId="77777777" w:rsidTr="006C3B0C">
        <w:tc>
          <w:tcPr>
            <w:tcW w:w="664" w:type="dxa"/>
          </w:tcPr>
          <w:p w14:paraId="603CCC62" w14:textId="77777777" w:rsidR="003B3734" w:rsidRPr="006C3B0C" w:rsidRDefault="00B93493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4.</w:t>
            </w:r>
          </w:p>
        </w:tc>
        <w:tc>
          <w:tcPr>
            <w:tcW w:w="2093" w:type="dxa"/>
          </w:tcPr>
          <w:p w14:paraId="1779A777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Teikti informaciją apie laisvas darbo vietas įstaigoje Centre internetiniame tinklalapyje</w:t>
            </w:r>
          </w:p>
        </w:tc>
        <w:tc>
          <w:tcPr>
            <w:tcW w:w="1451" w:type="dxa"/>
          </w:tcPr>
          <w:p w14:paraId="311A4E3B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Nuolat pagal poreikį</w:t>
            </w:r>
          </w:p>
        </w:tc>
        <w:tc>
          <w:tcPr>
            <w:tcW w:w="1930" w:type="dxa"/>
          </w:tcPr>
          <w:p w14:paraId="59380AA5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384" w:type="dxa"/>
          </w:tcPr>
          <w:p w14:paraId="55FD3448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Teikiama informacija apie laisvas darbo vietas įstaigoje, viešinami reikalavimai pretendentams, priėmimo sąlygos. Užtikrinamas priėmimo į darbą, konkursų skaidrumas</w:t>
            </w:r>
          </w:p>
        </w:tc>
      </w:tr>
      <w:tr w:rsidR="006C3B0C" w:rsidRPr="006C3B0C" w14:paraId="77F59697" w14:textId="77777777" w:rsidTr="006C3B0C">
        <w:tc>
          <w:tcPr>
            <w:tcW w:w="664" w:type="dxa"/>
          </w:tcPr>
          <w:p w14:paraId="41E6089C" w14:textId="239F27AD" w:rsidR="006C3B0C" w:rsidRPr="006C3B0C" w:rsidRDefault="006C3B0C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2093" w:type="dxa"/>
          </w:tcPr>
          <w:p w14:paraId="30E52968" w14:textId="2BC1E566" w:rsidR="006C3B0C" w:rsidRPr="006C3B0C" w:rsidRDefault="006C3B0C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lt-LT"/>
              </w:rPr>
              <w:t>2</w:t>
            </w:r>
          </w:p>
        </w:tc>
        <w:tc>
          <w:tcPr>
            <w:tcW w:w="1451" w:type="dxa"/>
          </w:tcPr>
          <w:p w14:paraId="6272415D" w14:textId="488A53D2" w:rsidR="006C3B0C" w:rsidRPr="006C3B0C" w:rsidRDefault="006C3B0C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lt-LT"/>
              </w:rPr>
              <w:t>3</w:t>
            </w:r>
          </w:p>
        </w:tc>
        <w:tc>
          <w:tcPr>
            <w:tcW w:w="1930" w:type="dxa"/>
          </w:tcPr>
          <w:p w14:paraId="54426AAB" w14:textId="519D0D44" w:rsidR="006C3B0C" w:rsidRPr="006C3B0C" w:rsidRDefault="006C3B0C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</w:t>
            </w:r>
          </w:p>
        </w:tc>
        <w:tc>
          <w:tcPr>
            <w:tcW w:w="2384" w:type="dxa"/>
          </w:tcPr>
          <w:p w14:paraId="130312D1" w14:textId="1112D9A6" w:rsidR="006C3B0C" w:rsidRPr="006C3B0C" w:rsidRDefault="006C3B0C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lt-LT"/>
              </w:rPr>
              <w:t>5</w:t>
            </w:r>
          </w:p>
        </w:tc>
      </w:tr>
      <w:tr w:rsidR="00675D97" w:rsidRPr="006C3B0C" w14:paraId="20B5A3B9" w14:textId="77777777" w:rsidTr="006C3B0C">
        <w:tc>
          <w:tcPr>
            <w:tcW w:w="664" w:type="dxa"/>
          </w:tcPr>
          <w:p w14:paraId="35102918" w14:textId="77777777" w:rsidR="003B3734" w:rsidRPr="006C3B0C" w:rsidRDefault="00B93493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5.</w:t>
            </w:r>
          </w:p>
        </w:tc>
        <w:tc>
          <w:tcPr>
            <w:tcW w:w="2093" w:type="dxa"/>
          </w:tcPr>
          <w:p w14:paraId="535694CE" w14:textId="77777777" w:rsidR="003B3734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Esant pasiūlymams ir kt. būtinybei papildyti Centro korupcijos prevencijos programą ir priemonių planą</w:t>
            </w:r>
          </w:p>
          <w:p w14:paraId="48054487" w14:textId="2A9C903F" w:rsidR="006C3B0C" w:rsidRPr="006C3B0C" w:rsidRDefault="006C3B0C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51" w:type="dxa"/>
          </w:tcPr>
          <w:p w14:paraId="0D22BB79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Kasmet </w:t>
            </w:r>
          </w:p>
        </w:tc>
        <w:tc>
          <w:tcPr>
            <w:tcW w:w="1930" w:type="dxa"/>
          </w:tcPr>
          <w:p w14:paraId="087ECEED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384" w:type="dxa"/>
          </w:tcPr>
          <w:p w14:paraId="4588FF13" w14:textId="77777777" w:rsidR="006C3B0C" w:rsidRDefault="00675D97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 xml:space="preserve">Veiksminga  </w:t>
            </w:r>
          </w:p>
          <w:p w14:paraId="03D515E5" w14:textId="1C1750F1" w:rsidR="003B3734" w:rsidRPr="006C3B0C" w:rsidRDefault="00675D97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korupcijos prevencijos programa</w:t>
            </w:r>
          </w:p>
        </w:tc>
      </w:tr>
      <w:tr w:rsidR="00675D97" w:rsidRPr="006C3B0C" w14:paraId="607A2921" w14:textId="77777777" w:rsidTr="006C3B0C">
        <w:tc>
          <w:tcPr>
            <w:tcW w:w="664" w:type="dxa"/>
          </w:tcPr>
          <w:p w14:paraId="7356A627" w14:textId="77777777" w:rsidR="00675D97" w:rsidRPr="006C3B0C" w:rsidRDefault="00B93493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6.</w:t>
            </w:r>
          </w:p>
        </w:tc>
        <w:tc>
          <w:tcPr>
            <w:tcW w:w="2093" w:type="dxa"/>
          </w:tcPr>
          <w:p w14:paraId="63D92B00" w14:textId="77777777" w:rsidR="00675D97" w:rsidRDefault="00675D97" w:rsidP="0017357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 xml:space="preserve">Centro interneto svetainėje (www.vivec.lt) skelbti Biudžetiniais metais numatomų pirkti </w:t>
            </w:r>
            <w:r w:rsidR="00173577"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 xml:space="preserve">Centro </w:t>
            </w: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reikmėms reikalingų darbų, prekių ir paslaugų planą; Finansinių ataskaitų rinkinius, Biudžeto vykdymo ataskaitas</w:t>
            </w:r>
          </w:p>
          <w:p w14:paraId="5E311DFA" w14:textId="423E1C86" w:rsidR="006C3B0C" w:rsidRPr="006C3B0C" w:rsidRDefault="006C3B0C" w:rsidP="0017357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451" w:type="dxa"/>
          </w:tcPr>
          <w:p w14:paraId="1D57EABF" w14:textId="77777777" w:rsidR="00675D97" w:rsidRPr="006C3B0C" w:rsidRDefault="00173577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Kasmet</w:t>
            </w:r>
          </w:p>
        </w:tc>
        <w:tc>
          <w:tcPr>
            <w:tcW w:w="1930" w:type="dxa"/>
          </w:tcPr>
          <w:p w14:paraId="50D55C94" w14:textId="77777777" w:rsidR="00675D97" w:rsidRPr="006C3B0C" w:rsidRDefault="00173577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  <w:p w14:paraId="244D86A3" w14:textId="77777777" w:rsidR="00173577" w:rsidRPr="006C3B0C" w:rsidRDefault="00173577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Vyr. buhalteris</w:t>
            </w:r>
          </w:p>
          <w:p w14:paraId="4D32F222" w14:textId="26A787A8" w:rsidR="00173577" w:rsidRPr="006C3B0C" w:rsidRDefault="00173577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Ūkio padalinio vadovas </w:t>
            </w:r>
          </w:p>
        </w:tc>
        <w:tc>
          <w:tcPr>
            <w:tcW w:w="2384" w:type="dxa"/>
          </w:tcPr>
          <w:p w14:paraId="367FD0CD" w14:textId="77777777" w:rsidR="00675D97" w:rsidRPr="006C3B0C" w:rsidRDefault="00EF46C2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Užtikrinamas viešųjų pirkimų ir paramos mokyklai naudojimo viešumas</w:t>
            </w:r>
          </w:p>
        </w:tc>
      </w:tr>
      <w:tr w:rsidR="00675D97" w:rsidRPr="006C3B0C" w14:paraId="12B24501" w14:textId="77777777" w:rsidTr="006C3B0C">
        <w:tc>
          <w:tcPr>
            <w:tcW w:w="664" w:type="dxa"/>
          </w:tcPr>
          <w:p w14:paraId="4988BCF7" w14:textId="77777777" w:rsidR="003B3734" w:rsidRPr="006C3B0C" w:rsidRDefault="00B93493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7.</w:t>
            </w:r>
          </w:p>
        </w:tc>
        <w:tc>
          <w:tcPr>
            <w:tcW w:w="2093" w:type="dxa"/>
          </w:tcPr>
          <w:p w14:paraId="1DC631BD" w14:textId="77777777" w:rsidR="00EF46C2" w:rsidRPr="006C3B0C" w:rsidRDefault="00EF46C2" w:rsidP="00EF46C2">
            <w:pPr>
              <w:pStyle w:val="prastasiniatinklio"/>
              <w:spacing w:before="0" w:beforeAutospacing="0" w:after="0" w:afterAutospacing="0"/>
              <w:rPr>
                <w:color w:val="333333"/>
                <w:lang w:val="lt-LT"/>
              </w:rPr>
            </w:pPr>
            <w:r w:rsidRPr="006C3B0C">
              <w:rPr>
                <w:color w:val="333333"/>
                <w:lang w:val="lt-LT"/>
              </w:rPr>
              <w:t>Peržiūrėti darbuotojų pareigybių aprašymus ir esant būtinybei įtraukti antikorupciniu požiūriu</w:t>
            </w:r>
          </w:p>
          <w:p w14:paraId="576EE99D" w14:textId="77777777" w:rsidR="00EF46C2" w:rsidRPr="006C3B0C" w:rsidRDefault="00EF46C2" w:rsidP="00EF46C2">
            <w:pPr>
              <w:pStyle w:val="prastasiniatinklio"/>
              <w:spacing w:before="0" w:beforeAutospacing="0" w:after="0" w:afterAutospacing="0"/>
              <w:rPr>
                <w:color w:val="333333"/>
                <w:lang w:val="lt-LT"/>
              </w:rPr>
            </w:pPr>
            <w:r w:rsidRPr="006C3B0C">
              <w:rPr>
                <w:color w:val="333333"/>
                <w:lang w:val="lt-LT"/>
              </w:rPr>
              <w:t>svarbias nuostatas bei teisinės</w:t>
            </w:r>
          </w:p>
          <w:p w14:paraId="3FF44487" w14:textId="77777777" w:rsidR="006C3B0C" w:rsidRDefault="00EF46C2" w:rsidP="00EF46C2">
            <w:pPr>
              <w:pStyle w:val="prastasiniatinklio"/>
              <w:spacing w:before="0" w:beforeAutospacing="0" w:after="0" w:afterAutospacing="0"/>
              <w:rPr>
                <w:color w:val="333333"/>
                <w:lang w:val="lt-LT"/>
              </w:rPr>
            </w:pPr>
            <w:r w:rsidRPr="006C3B0C">
              <w:rPr>
                <w:color w:val="333333"/>
                <w:lang w:val="lt-LT"/>
              </w:rPr>
              <w:t xml:space="preserve">atsakomybės priemones. Sistemingai atnaujinti galiojančias  </w:t>
            </w:r>
          </w:p>
          <w:p w14:paraId="55051097" w14:textId="33AE475B" w:rsidR="00EF46C2" w:rsidRPr="006C3B0C" w:rsidRDefault="00EF46C2" w:rsidP="00EF46C2">
            <w:pPr>
              <w:pStyle w:val="prastasiniatinklio"/>
              <w:spacing w:before="0" w:beforeAutospacing="0" w:after="0" w:afterAutospacing="0"/>
              <w:rPr>
                <w:color w:val="333333"/>
                <w:lang w:val="lt-LT"/>
              </w:rPr>
            </w:pPr>
            <w:r w:rsidRPr="006C3B0C">
              <w:rPr>
                <w:color w:val="333333"/>
                <w:lang w:val="lt-LT"/>
              </w:rPr>
              <w:t>taisykles ir tvarkos aprašus</w:t>
            </w:r>
          </w:p>
          <w:p w14:paraId="3E5A418E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51" w:type="dxa"/>
          </w:tcPr>
          <w:p w14:paraId="2791B01E" w14:textId="77777777" w:rsidR="003B3734" w:rsidRPr="006C3B0C" w:rsidRDefault="00EF46C2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Kasmet</w:t>
            </w:r>
          </w:p>
        </w:tc>
        <w:tc>
          <w:tcPr>
            <w:tcW w:w="1930" w:type="dxa"/>
          </w:tcPr>
          <w:p w14:paraId="1B1E25F9" w14:textId="77777777" w:rsidR="003B3734" w:rsidRPr="006C3B0C" w:rsidRDefault="00EF46C2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384" w:type="dxa"/>
          </w:tcPr>
          <w:p w14:paraId="6EA38856" w14:textId="77777777" w:rsidR="003B3734" w:rsidRPr="006C3B0C" w:rsidRDefault="00EF46C2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Apibrėžtos antikorupcinės nuostatos bei teisinės atsakomybės priemonės darbuotojų pareigybėse</w:t>
            </w:r>
          </w:p>
        </w:tc>
      </w:tr>
      <w:tr w:rsidR="00675D97" w:rsidRPr="006C3B0C" w14:paraId="26A93487" w14:textId="77777777" w:rsidTr="006C3B0C">
        <w:tc>
          <w:tcPr>
            <w:tcW w:w="664" w:type="dxa"/>
          </w:tcPr>
          <w:p w14:paraId="5C0DF148" w14:textId="77777777" w:rsidR="003B3734" w:rsidRPr="006C3B0C" w:rsidRDefault="00B93493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</w:t>
            </w:r>
          </w:p>
        </w:tc>
        <w:tc>
          <w:tcPr>
            <w:tcW w:w="2093" w:type="dxa"/>
          </w:tcPr>
          <w:p w14:paraId="1DEE40A8" w14:textId="46C6B9C2" w:rsidR="006C3B0C" w:rsidRPr="006C3B0C" w:rsidRDefault="0098120D" w:rsidP="006C3B0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Sudaryti sąlygas darbuotojams dalyvauti mokymuose ir seminaruose korupcijos prevencijos ir kontrolės klausimais</w:t>
            </w:r>
          </w:p>
        </w:tc>
        <w:tc>
          <w:tcPr>
            <w:tcW w:w="1451" w:type="dxa"/>
          </w:tcPr>
          <w:p w14:paraId="58333D47" w14:textId="77777777" w:rsidR="003B3734" w:rsidRPr="006C3B0C" w:rsidRDefault="0098120D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Kasmet</w:t>
            </w:r>
          </w:p>
        </w:tc>
        <w:tc>
          <w:tcPr>
            <w:tcW w:w="1930" w:type="dxa"/>
          </w:tcPr>
          <w:p w14:paraId="40C2BB3D" w14:textId="77777777" w:rsidR="0098120D" w:rsidRPr="006C3B0C" w:rsidRDefault="0098120D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 xml:space="preserve">Centro administracija, mokytojai,  </w:t>
            </w:r>
          </w:p>
          <w:p w14:paraId="0995E2F6" w14:textId="77777777" w:rsidR="003B3734" w:rsidRPr="006C3B0C" w:rsidRDefault="0098120D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darbuotojai</w:t>
            </w:r>
          </w:p>
        </w:tc>
        <w:tc>
          <w:tcPr>
            <w:tcW w:w="2384" w:type="dxa"/>
          </w:tcPr>
          <w:p w14:paraId="5630BC00" w14:textId="77777777" w:rsidR="003B3734" w:rsidRPr="006C3B0C" w:rsidRDefault="0098120D" w:rsidP="0098120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Pagilinamos Centro bendruomenės žinios apie korupcijos prevenciją</w:t>
            </w:r>
          </w:p>
        </w:tc>
      </w:tr>
      <w:tr w:rsidR="006C3B0C" w:rsidRPr="006C3B0C" w14:paraId="03A44B7D" w14:textId="77777777" w:rsidTr="006C3B0C">
        <w:tc>
          <w:tcPr>
            <w:tcW w:w="664" w:type="dxa"/>
          </w:tcPr>
          <w:p w14:paraId="00304800" w14:textId="50F09E00" w:rsidR="006C3B0C" w:rsidRPr="006C3B0C" w:rsidRDefault="006C3B0C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2093" w:type="dxa"/>
          </w:tcPr>
          <w:p w14:paraId="5746D807" w14:textId="39EA4A8E" w:rsidR="006C3B0C" w:rsidRPr="006C3B0C" w:rsidRDefault="006C3B0C" w:rsidP="006C3B0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t-LT"/>
              </w:rPr>
              <w:t>2</w:t>
            </w:r>
          </w:p>
        </w:tc>
        <w:tc>
          <w:tcPr>
            <w:tcW w:w="1451" w:type="dxa"/>
          </w:tcPr>
          <w:p w14:paraId="53DA6EF1" w14:textId="6C3AFA48" w:rsidR="006C3B0C" w:rsidRPr="006C3B0C" w:rsidRDefault="006C3B0C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t-LT"/>
              </w:rPr>
              <w:t>3</w:t>
            </w:r>
          </w:p>
        </w:tc>
        <w:tc>
          <w:tcPr>
            <w:tcW w:w="1930" w:type="dxa"/>
          </w:tcPr>
          <w:p w14:paraId="7DDEF913" w14:textId="2DA08E0C" w:rsidR="006C3B0C" w:rsidRPr="006C3B0C" w:rsidRDefault="006C3B0C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t-LT"/>
              </w:rPr>
              <w:t>4</w:t>
            </w:r>
          </w:p>
        </w:tc>
        <w:tc>
          <w:tcPr>
            <w:tcW w:w="2384" w:type="dxa"/>
          </w:tcPr>
          <w:p w14:paraId="6E0652D3" w14:textId="03763FCD" w:rsidR="006C3B0C" w:rsidRPr="006C3B0C" w:rsidRDefault="006C3B0C" w:rsidP="0098120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t-LT"/>
              </w:rPr>
              <w:t>5</w:t>
            </w:r>
          </w:p>
        </w:tc>
      </w:tr>
      <w:tr w:rsidR="00675D97" w:rsidRPr="006C3B0C" w14:paraId="0AFE05F9" w14:textId="77777777" w:rsidTr="006C3B0C">
        <w:tc>
          <w:tcPr>
            <w:tcW w:w="664" w:type="dxa"/>
          </w:tcPr>
          <w:p w14:paraId="4450E16E" w14:textId="50D11121" w:rsidR="003B3734" w:rsidRPr="006C3B0C" w:rsidRDefault="006C3B0C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 w:rsidR="00B93493" w:rsidRP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093" w:type="dxa"/>
          </w:tcPr>
          <w:p w14:paraId="6DE51040" w14:textId="18F5BA0D" w:rsidR="0023415F" w:rsidRPr="006C3B0C" w:rsidRDefault="0023415F" w:rsidP="0023415F">
            <w:pPr>
              <w:pStyle w:val="prastasiniatinklio"/>
              <w:spacing w:after="0"/>
              <w:jc w:val="center"/>
              <w:rPr>
                <w:color w:val="333333"/>
                <w:lang w:val="lt-LT"/>
              </w:rPr>
            </w:pPr>
            <w:r w:rsidRPr="006C3B0C">
              <w:rPr>
                <w:color w:val="333333"/>
                <w:lang w:val="lt-LT"/>
              </w:rPr>
              <w:t>Centro direktoriaus metinę veiklos ataskaitą teikti mokytojų tarybai, darbo tarybai ir Savivaldybės administracijai, skelbti Centro internetiniame tinklalapyje</w:t>
            </w:r>
          </w:p>
          <w:p w14:paraId="07AD588C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51" w:type="dxa"/>
          </w:tcPr>
          <w:p w14:paraId="202A988D" w14:textId="77777777" w:rsidR="003B3734" w:rsidRPr="006C3B0C" w:rsidRDefault="0023415F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Kasmet </w:t>
            </w:r>
          </w:p>
        </w:tc>
        <w:tc>
          <w:tcPr>
            <w:tcW w:w="1930" w:type="dxa"/>
          </w:tcPr>
          <w:p w14:paraId="1D2B1AB6" w14:textId="77777777" w:rsidR="003B3734" w:rsidRPr="006C3B0C" w:rsidRDefault="0023415F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384" w:type="dxa"/>
          </w:tcPr>
          <w:p w14:paraId="19AC8885" w14:textId="77777777" w:rsidR="003B3734" w:rsidRPr="006C3B0C" w:rsidRDefault="0023415F" w:rsidP="0023415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Vykdomas Centro bendruomenės narių, centro steigėjo informavimas apie ugdomąją, finansinę ir ūkinę veiklą</w:t>
            </w:r>
          </w:p>
        </w:tc>
      </w:tr>
      <w:tr w:rsidR="00675D97" w:rsidRPr="006C3B0C" w14:paraId="52236D7A" w14:textId="77777777" w:rsidTr="006C3B0C">
        <w:tc>
          <w:tcPr>
            <w:tcW w:w="664" w:type="dxa"/>
          </w:tcPr>
          <w:p w14:paraId="4E37E903" w14:textId="77777777" w:rsidR="003B3734" w:rsidRPr="006C3B0C" w:rsidRDefault="00B93493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10.</w:t>
            </w:r>
          </w:p>
        </w:tc>
        <w:tc>
          <w:tcPr>
            <w:tcW w:w="2093" w:type="dxa"/>
          </w:tcPr>
          <w:p w14:paraId="51F303D6" w14:textId="77777777" w:rsidR="003B3734" w:rsidRPr="006C3B0C" w:rsidRDefault="004B14A0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Tirti skundus, prašymus dėl galimų korupcijos atvejų ir vertinti pasiūlymus dėl korupcijos prevencijos</w:t>
            </w:r>
          </w:p>
        </w:tc>
        <w:tc>
          <w:tcPr>
            <w:tcW w:w="1451" w:type="dxa"/>
          </w:tcPr>
          <w:p w14:paraId="72E70A39" w14:textId="77777777" w:rsidR="003B3734" w:rsidRPr="006C3B0C" w:rsidRDefault="004B14A0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Gavus informaciją</w:t>
            </w:r>
          </w:p>
        </w:tc>
        <w:tc>
          <w:tcPr>
            <w:tcW w:w="1930" w:type="dxa"/>
          </w:tcPr>
          <w:p w14:paraId="2480129D" w14:textId="77777777" w:rsidR="00391C00" w:rsidRPr="006C3B0C" w:rsidRDefault="00391C00" w:rsidP="00391C00">
            <w:pPr>
              <w:pStyle w:val="prastasiniatinklio"/>
              <w:spacing w:before="0" w:beforeAutospacing="0" w:after="0" w:afterAutospacing="0"/>
              <w:rPr>
                <w:color w:val="333333"/>
                <w:lang w:val="lt-LT"/>
              </w:rPr>
            </w:pPr>
            <w:r w:rsidRPr="006C3B0C">
              <w:rPr>
                <w:color w:val="333333"/>
                <w:lang w:val="lt-LT"/>
              </w:rPr>
              <w:t>Direktorius,</w:t>
            </w:r>
          </w:p>
          <w:p w14:paraId="6056C5B5" w14:textId="77777777" w:rsidR="00391C00" w:rsidRPr="006C3B0C" w:rsidRDefault="00391C00" w:rsidP="00391C00">
            <w:pPr>
              <w:pStyle w:val="prastasiniatinklio"/>
              <w:spacing w:before="0" w:beforeAutospacing="0" w:after="0" w:afterAutospacing="0"/>
              <w:rPr>
                <w:color w:val="333333"/>
                <w:lang w:val="lt-LT"/>
              </w:rPr>
            </w:pPr>
            <w:r w:rsidRPr="006C3B0C">
              <w:rPr>
                <w:color w:val="333333"/>
                <w:lang w:val="lt-LT"/>
              </w:rPr>
              <w:t>atsakingi asmenys už korupcijos prevencijos programos įgyvendinimo organizavimą ir kontrolės vykdymą</w:t>
            </w:r>
          </w:p>
          <w:p w14:paraId="7BEBA530" w14:textId="77777777" w:rsidR="003B3734" w:rsidRPr="006C3B0C" w:rsidRDefault="003B3734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384" w:type="dxa"/>
          </w:tcPr>
          <w:p w14:paraId="1A2D2CFC" w14:textId="77777777" w:rsidR="003B3734" w:rsidRPr="006C3B0C" w:rsidRDefault="00391C00" w:rsidP="003B373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3B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Nustatomi ir šalinami korupcinio pobūdžio pažeidimai </w:t>
            </w:r>
          </w:p>
        </w:tc>
      </w:tr>
    </w:tbl>
    <w:p w14:paraId="342BC86C" w14:textId="77777777" w:rsidR="003B3734" w:rsidRPr="006C3B0C" w:rsidRDefault="003B3734" w:rsidP="003B3734">
      <w:pPr>
        <w:pStyle w:val="Sraopastraip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3B3734" w:rsidRPr="006C3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7096"/>
    <w:multiLevelType w:val="hybridMultilevel"/>
    <w:tmpl w:val="43300480"/>
    <w:lvl w:ilvl="0" w:tplc="0E121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E9"/>
    <w:rsid w:val="00133FE9"/>
    <w:rsid w:val="00173577"/>
    <w:rsid w:val="0023415F"/>
    <w:rsid w:val="00391C00"/>
    <w:rsid w:val="003B3734"/>
    <w:rsid w:val="004B14A0"/>
    <w:rsid w:val="00626A51"/>
    <w:rsid w:val="00675D97"/>
    <w:rsid w:val="006C3B0C"/>
    <w:rsid w:val="0098120D"/>
    <w:rsid w:val="00B93493"/>
    <w:rsid w:val="00E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FBB6"/>
  <w15:docId w15:val="{81622B40-C503-457B-8D8A-B9BC3EC3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373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B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675D97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EF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Grietas">
    <w:name w:val="Strong"/>
    <w:basedOn w:val="Numatytasispastraiposriftas"/>
    <w:uiPriority w:val="22"/>
    <w:qFormat/>
    <w:rsid w:val="006C3B0C"/>
    <w:rPr>
      <w:b/>
      <w:bCs/>
    </w:rPr>
  </w:style>
  <w:style w:type="paragraph" w:styleId="Betarp">
    <w:name w:val="No Spacing"/>
    <w:uiPriority w:val="1"/>
    <w:qFormat/>
    <w:rsid w:val="006C3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2021-07-21T05:53:00Z</cp:lastPrinted>
  <dcterms:created xsi:type="dcterms:W3CDTF">2021-07-21T05:54:00Z</dcterms:created>
  <dcterms:modified xsi:type="dcterms:W3CDTF">2021-07-21T05:54:00Z</dcterms:modified>
</cp:coreProperties>
</file>