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199E" w14:textId="77777777" w:rsidR="00252D1B" w:rsidRPr="00B002CD" w:rsidRDefault="00252D1B" w:rsidP="00252D1B">
      <w:pPr>
        <w:spacing w:after="0" w:line="240" w:lineRule="auto"/>
        <w:ind w:left="3888" w:firstLine="1296"/>
        <w:rPr>
          <w:rFonts w:ascii="Times New Roman" w:hAnsi="Times New Roman" w:cs="Times New Roman"/>
          <w:sz w:val="24"/>
          <w:szCs w:val="24"/>
          <w:lang w:val="lt-LT"/>
        </w:rPr>
      </w:pPr>
      <w:r w:rsidRPr="00B002CD">
        <w:rPr>
          <w:rFonts w:ascii="Times New Roman" w:hAnsi="Times New Roman" w:cs="Times New Roman"/>
          <w:sz w:val="24"/>
          <w:szCs w:val="24"/>
          <w:lang w:val="lt-LT"/>
        </w:rPr>
        <w:t xml:space="preserve">PATVIRTINTA </w:t>
      </w:r>
    </w:p>
    <w:p w14:paraId="1BA38FA7" w14:textId="77777777" w:rsidR="00252D1B" w:rsidRPr="00B002CD" w:rsidRDefault="00252D1B" w:rsidP="00252D1B">
      <w:pPr>
        <w:spacing w:after="0" w:line="240" w:lineRule="auto"/>
        <w:ind w:left="5184"/>
        <w:rPr>
          <w:rFonts w:ascii="Times New Roman" w:hAnsi="Times New Roman" w:cs="Times New Roman"/>
          <w:sz w:val="24"/>
          <w:szCs w:val="24"/>
          <w:lang w:val="lt-LT"/>
        </w:rPr>
      </w:pPr>
      <w:r w:rsidRPr="00B002CD">
        <w:rPr>
          <w:rFonts w:ascii="Times New Roman" w:hAnsi="Times New Roman" w:cs="Times New Roman"/>
          <w:sz w:val="24"/>
          <w:szCs w:val="24"/>
          <w:lang w:val="lt-LT"/>
        </w:rPr>
        <w:t xml:space="preserve">VšĮ Visagino edukacijų centro direktoriaus </w:t>
      </w:r>
    </w:p>
    <w:p w14:paraId="6CCAB78E" w14:textId="2AA14ECE" w:rsidR="00252D1B" w:rsidRPr="00B002CD" w:rsidRDefault="00252D1B" w:rsidP="00252D1B">
      <w:pPr>
        <w:spacing w:after="0" w:line="240" w:lineRule="auto"/>
        <w:ind w:left="3888" w:firstLine="1296"/>
        <w:rPr>
          <w:rFonts w:ascii="Times New Roman" w:hAnsi="Times New Roman" w:cs="Times New Roman"/>
          <w:sz w:val="24"/>
          <w:szCs w:val="24"/>
          <w:lang w:val="lt-LT"/>
        </w:rPr>
      </w:pPr>
      <w:r w:rsidRPr="00B002CD">
        <w:rPr>
          <w:rFonts w:ascii="Times New Roman" w:hAnsi="Times New Roman" w:cs="Times New Roman"/>
          <w:sz w:val="24"/>
          <w:szCs w:val="24"/>
          <w:lang w:val="lt-LT"/>
        </w:rPr>
        <w:t>2021 m. gegužės 19 d. įsakymu Nr. V-</w:t>
      </w:r>
    </w:p>
    <w:p w14:paraId="17F1B027" w14:textId="77777777" w:rsidR="00252D1B" w:rsidRPr="00B002CD" w:rsidRDefault="00252D1B" w:rsidP="00191B1A">
      <w:pPr>
        <w:pStyle w:val="prastasiniatinklio"/>
        <w:shd w:val="clear" w:color="auto" w:fill="FFFFFF"/>
        <w:spacing w:before="0" w:beforeAutospacing="0" w:after="225" w:afterAutospacing="0"/>
        <w:jc w:val="center"/>
        <w:rPr>
          <w:rStyle w:val="Grietas"/>
          <w:lang w:val="lt-LT"/>
        </w:rPr>
      </w:pPr>
    </w:p>
    <w:p w14:paraId="66EAAE76" w14:textId="2DFF8623" w:rsidR="00191B1A" w:rsidRPr="00252D1B" w:rsidRDefault="00191B1A" w:rsidP="00191B1A">
      <w:pPr>
        <w:pStyle w:val="prastasiniatinklio"/>
        <w:shd w:val="clear" w:color="auto" w:fill="FFFFFF"/>
        <w:spacing w:before="0" w:beforeAutospacing="0" w:after="225" w:afterAutospacing="0"/>
        <w:jc w:val="center"/>
        <w:rPr>
          <w:lang w:val="lt-LT"/>
        </w:rPr>
      </w:pPr>
      <w:r w:rsidRPr="00252D1B">
        <w:rPr>
          <w:rStyle w:val="Grietas"/>
          <w:lang w:val="lt-LT"/>
        </w:rPr>
        <w:t>VIEŠOSIOS ĮSTAIGOS VISAGINO EDUKACIJŲ CENTRO  KORUPCIJOS PREVENCIJOS 2021–2023 METŲ PROGRAMA</w:t>
      </w:r>
    </w:p>
    <w:p w14:paraId="5433C766" w14:textId="77777777" w:rsidR="00191B1A" w:rsidRPr="00252D1B" w:rsidRDefault="00191B1A" w:rsidP="00191B1A">
      <w:pPr>
        <w:pStyle w:val="prastasiniatinklio"/>
        <w:shd w:val="clear" w:color="auto" w:fill="FFFFFF"/>
        <w:spacing w:before="0" w:beforeAutospacing="0" w:after="225" w:afterAutospacing="0"/>
        <w:jc w:val="center"/>
        <w:rPr>
          <w:lang w:val="lt-LT"/>
        </w:rPr>
      </w:pPr>
      <w:r w:rsidRPr="00252D1B">
        <w:rPr>
          <w:rStyle w:val="Grietas"/>
          <w:lang w:val="lt-LT"/>
        </w:rPr>
        <w:t>I SKYRIUS</w:t>
      </w:r>
    </w:p>
    <w:p w14:paraId="6175686C" w14:textId="77777777" w:rsidR="00191B1A" w:rsidRPr="00252D1B" w:rsidRDefault="00191B1A" w:rsidP="00191B1A">
      <w:pPr>
        <w:pStyle w:val="prastasiniatinklio"/>
        <w:shd w:val="clear" w:color="auto" w:fill="FFFFFF"/>
        <w:spacing w:before="0" w:beforeAutospacing="0" w:after="225" w:afterAutospacing="0"/>
        <w:jc w:val="center"/>
        <w:rPr>
          <w:lang w:val="lt-LT"/>
        </w:rPr>
      </w:pPr>
      <w:r w:rsidRPr="00252D1B">
        <w:rPr>
          <w:rStyle w:val="Grietas"/>
          <w:lang w:val="lt-LT"/>
        </w:rPr>
        <w:t>BENDROSIOS NUOSTATOS</w:t>
      </w:r>
    </w:p>
    <w:p w14:paraId="7033E54D" w14:textId="77777777" w:rsidR="00520E21" w:rsidRPr="00252D1B" w:rsidRDefault="00520E21" w:rsidP="00252D1B">
      <w:pPr>
        <w:numPr>
          <w:ilvl w:val="0"/>
          <w:numId w:val="1"/>
        </w:numPr>
        <w:shd w:val="clear" w:color="auto" w:fill="FFFFFF"/>
        <w:tabs>
          <w:tab w:val="clear" w:pos="2160"/>
          <w:tab w:val="left" w:pos="1134"/>
        </w:tabs>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VšĮ Visagino edukacijų centro korupcijos prevencijos 2021–2023 metų programa (toliau – programa) skirta korupcijos prevencijos užtikrinimui, korupcijos pasireiškimo tikimybės mažinimui VšĮ Visagino edukacijų centre (toliau – Centras).</w:t>
      </w:r>
    </w:p>
    <w:p w14:paraId="11F0B4A9" w14:textId="77777777" w:rsidR="00520E21" w:rsidRPr="00252D1B" w:rsidRDefault="00520E21" w:rsidP="00252D1B">
      <w:pPr>
        <w:numPr>
          <w:ilvl w:val="0"/>
          <w:numId w:val="1"/>
        </w:numPr>
        <w:shd w:val="clear" w:color="auto" w:fill="FFFFFF"/>
        <w:tabs>
          <w:tab w:val="clear" w:pos="2160"/>
          <w:tab w:val="left" w:pos="1134"/>
        </w:tabs>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kitais teisės aktais reglamentuojančiais korupcijos prevencijos veiklą.</w:t>
      </w:r>
    </w:p>
    <w:p w14:paraId="5A4F6A45" w14:textId="77777777" w:rsidR="00520E21" w:rsidRPr="00252D1B" w:rsidRDefault="00520E21" w:rsidP="00252D1B">
      <w:pPr>
        <w:numPr>
          <w:ilvl w:val="0"/>
          <w:numId w:val="1"/>
        </w:numPr>
        <w:shd w:val="clear" w:color="auto" w:fill="FFFFFF"/>
        <w:tabs>
          <w:tab w:val="clear" w:pos="2160"/>
          <w:tab w:val="num" w:pos="1134"/>
        </w:tabs>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Programa reglamentuoja Centro  tikslus ir uždavinius, korupcijos prevencijos priemones ir bendruomenės dalyvavimą, įgyvendinant šias priemones.</w:t>
      </w:r>
    </w:p>
    <w:p w14:paraId="33ACBFB8" w14:textId="77777777" w:rsidR="00520E21" w:rsidRPr="00252D1B" w:rsidRDefault="00520E21" w:rsidP="00252D1B">
      <w:pPr>
        <w:numPr>
          <w:ilvl w:val="0"/>
          <w:numId w:val="1"/>
        </w:numPr>
        <w:shd w:val="clear" w:color="auto" w:fill="FFFFFF"/>
        <w:tabs>
          <w:tab w:val="clear" w:pos="2160"/>
          <w:tab w:val="left" w:pos="1134"/>
        </w:tabs>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Programoje vartojamos sąvokos:</w:t>
      </w:r>
    </w:p>
    <w:p w14:paraId="0543C9D8" w14:textId="77777777" w:rsidR="00520E21" w:rsidRPr="00252D1B" w:rsidRDefault="00520E21" w:rsidP="00252D1B">
      <w:pPr>
        <w:numPr>
          <w:ilvl w:val="1"/>
          <w:numId w:val="1"/>
        </w:numPr>
        <w:shd w:val="clear" w:color="auto" w:fill="FFFFFF"/>
        <w:tabs>
          <w:tab w:val="clear" w:pos="2880"/>
          <w:tab w:val="num" w:pos="1134"/>
        </w:tabs>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b/>
          <w:bCs/>
          <w:sz w:val="24"/>
          <w:szCs w:val="24"/>
          <w:lang w:val="lt-LT" w:eastAsia="ru-RU"/>
        </w:rPr>
        <w:t>Antikorupcinis švietimas</w:t>
      </w:r>
      <w:r w:rsidRPr="00252D1B">
        <w:rPr>
          <w:rFonts w:ascii="Times New Roman" w:eastAsia="Times New Roman" w:hAnsi="Times New Roman" w:cs="Times New Roman"/>
          <w:sz w:val="24"/>
          <w:szCs w:val="24"/>
          <w:lang w:val="lt-LT" w:eastAsia="ru-RU"/>
        </w:rPr>
        <w:t> – veikla, kuria siekiama mažinti korupciją, ugdyti individualią ir kolektyvinę atsakomybę, pilietiškumą ir supažindinti visuomenę su asmens teisėmis ir pareigomis.</w:t>
      </w:r>
    </w:p>
    <w:p w14:paraId="14A30856" w14:textId="77777777" w:rsidR="00520E21" w:rsidRPr="00252D1B" w:rsidRDefault="00520E21" w:rsidP="00252D1B">
      <w:pPr>
        <w:numPr>
          <w:ilvl w:val="1"/>
          <w:numId w:val="1"/>
        </w:numPr>
        <w:shd w:val="clear" w:color="auto" w:fill="FFFFFF"/>
        <w:tabs>
          <w:tab w:val="clear" w:pos="2880"/>
          <w:tab w:val="num" w:pos="1134"/>
        </w:tabs>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b/>
          <w:bCs/>
          <w:sz w:val="24"/>
          <w:szCs w:val="24"/>
          <w:lang w:val="lt-LT" w:eastAsia="ru-RU"/>
        </w:rPr>
        <w:t>Korupcija</w:t>
      </w:r>
      <w:r w:rsidRPr="00252D1B">
        <w:rPr>
          <w:rFonts w:ascii="Times New Roman" w:eastAsia="Times New Roman" w:hAnsi="Times New Roman" w:cs="Times New Roman"/>
          <w:sz w:val="24"/>
          <w:szCs w:val="24"/>
          <w:lang w:val="lt-LT" w:eastAsia="ru-RU"/>
        </w:rPr>
        <w:t> – valstybės tarnautojo, savivaldybės darbuotojo ar jam prilyginto asmens tarnybinis nusižengimas, padarytas tiesiogiai ar netiesiogiai siekiant arba reikalaujant turtinės ar kitokios asmeninės naudos (dovanos, pažado, privilegijos) sau ar kitam asmeniui, taip pat ją priimant, kai tai daroma piktnaudžiaujant tarnybine padėtimi, viršijant įgaliojimus, neatliekant pareigų, pažeidžiant viešuosius interesus.</w:t>
      </w:r>
    </w:p>
    <w:p w14:paraId="4D838CCE" w14:textId="77777777" w:rsidR="00520E21" w:rsidRPr="00252D1B" w:rsidRDefault="00520E21" w:rsidP="00252D1B">
      <w:pPr>
        <w:numPr>
          <w:ilvl w:val="1"/>
          <w:numId w:val="1"/>
        </w:numPr>
        <w:shd w:val="clear" w:color="auto" w:fill="FFFFFF"/>
        <w:tabs>
          <w:tab w:val="clear" w:pos="2880"/>
          <w:tab w:val="num" w:pos="1134"/>
        </w:tabs>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b/>
          <w:bCs/>
          <w:sz w:val="24"/>
          <w:szCs w:val="24"/>
          <w:lang w:val="lt-LT" w:eastAsia="ru-RU"/>
        </w:rPr>
        <w:t>Korupcijos prevencija </w:t>
      </w:r>
      <w:r w:rsidRPr="00252D1B">
        <w:rPr>
          <w:rFonts w:ascii="Times New Roman" w:eastAsia="Times New Roman" w:hAnsi="Times New Roman" w:cs="Times New Roman"/>
          <w:sz w:val="24"/>
          <w:szCs w:val="24"/>
          <w:lang w:val="lt-LT" w:eastAsia="ru-RU"/>
        </w:rPr>
        <w:t>– korupcijos priežasčių, sąlygų atskleidimas ir šalinimas, sudarant ir įgyvendinant atitinkamų priemonių sistemą, poveikis asmenims siekiant atgrasinti nuo korupcinio pobūdžio nusikalstamų veikų darymo.</w:t>
      </w:r>
    </w:p>
    <w:p w14:paraId="4ABD9234" w14:textId="77777777" w:rsidR="00520E21" w:rsidRPr="00252D1B" w:rsidRDefault="00520E21" w:rsidP="00252D1B">
      <w:pPr>
        <w:numPr>
          <w:ilvl w:val="1"/>
          <w:numId w:val="1"/>
        </w:numPr>
        <w:shd w:val="clear" w:color="auto" w:fill="FFFFFF"/>
        <w:tabs>
          <w:tab w:val="clear" w:pos="2880"/>
          <w:tab w:val="num" w:pos="1134"/>
        </w:tabs>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Kitos sąvokos vartojamos taip, kaip apibrėžiamos programos 2 punkte nurodytuose teisės aktuose.</w:t>
      </w:r>
    </w:p>
    <w:p w14:paraId="659EA6C9" w14:textId="54960325" w:rsidR="00520E21" w:rsidRDefault="00520E21" w:rsidP="00252D1B">
      <w:pPr>
        <w:numPr>
          <w:ilvl w:val="0"/>
          <w:numId w:val="1"/>
        </w:numPr>
        <w:shd w:val="clear" w:color="auto" w:fill="FFFFFF"/>
        <w:tabs>
          <w:tab w:val="clear" w:pos="2160"/>
          <w:tab w:val="num" w:pos="1134"/>
        </w:tabs>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Programa grindžiama korupcijos prevencija, visuomenės ir Centro bendruomenės antikorupciniu švietimu ir mokymu, siekiant kompleksiškai šalinti šio neigiamo socialinio reiškinio priežastis ir sąlygas.</w:t>
      </w:r>
    </w:p>
    <w:p w14:paraId="1A037743" w14:textId="77777777" w:rsidR="00252D1B" w:rsidRPr="00252D1B" w:rsidRDefault="00252D1B" w:rsidP="00252D1B">
      <w:pPr>
        <w:shd w:val="clear" w:color="auto" w:fill="FFFFFF"/>
        <w:spacing w:before="100" w:beforeAutospacing="1" w:after="100" w:afterAutospacing="1" w:line="240" w:lineRule="auto"/>
        <w:ind w:left="709"/>
        <w:jc w:val="both"/>
        <w:rPr>
          <w:rFonts w:ascii="Times New Roman" w:eastAsia="Times New Roman" w:hAnsi="Times New Roman" w:cs="Times New Roman"/>
          <w:sz w:val="24"/>
          <w:szCs w:val="24"/>
          <w:lang w:val="lt-LT" w:eastAsia="ru-RU"/>
        </w:rPr>
      </w:pPr>
    </w:p>
    <w:p w14:paraId="12715B51" w14:textId="77777777" w:rsidR="00DF5243" w:rsidRPr="00252D1B" w:rsidRDefault="00DF5243" w:rsidP="00DF5243">
      <w:pPr>
        <w:pStyle w:val="Sraopastraipa"/>
        <w:shd w:val="clear" w:color="auto" w:fill="FFFFFF"/>
        <w:spacing w:after="225" w:line="240" w:lineRule="auto"/>
        <w:jc w:val="center"/>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b/>
          <w:bCs/>
          <w:sz w:val="24"/>
          <w:szCs w:val="24"/>
          <w:lang w:val="lt-LT" w:eastAsia="ru-RU"/>
        </w:rPr>
        <w:t>II SKYRIUS</w:t>
      </w:r>
    </w:p>
    <w:p w14:paraId="21C8F44A" w14:textId="77777777" w:rsidR="00DF5243" w:rsidRPr="00252D1B" w:rsidRDefault="00DF5243" w:rsidP="00DF5243">
      <w:pPr>
        <w:pStyle w:val="Sraopastraipa"/>
        <w:shd w:val="clear" w:color="auto" w:fill="FFFFFF"/>
        <w:spacing w:after="225" w:line="240" w:lineRule="auto"/>
        <w:jc w:val="center"/>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b/>
          <w:bCs/>
          <w:sz w:val="24"/>
          <w:szCs w:val="24"/>
          <w:lang w:val="lt-LT" w:eastAsia="ru-RU"/>
        </w:rPr>
        <w:t>CENTRO SITUACIJOS ANALIZĖ ANTIKORUPCINIU POŽIŪRIU</w:t>
      </w:r>
    </w:p>
    <w:p w14:paraId="355087C3" w14:textId="77777777" w:rsidR="009D7D91" w:rsidRPr="00252D1B" w:rsidRDefault="000334F7" w:rsidP="00252D1B">
      <w:pPr>
        <w:numPr>
          <w:ilvl w:val="0"/>
          <w:numId w:val="2"/>
        </w:numPr>
        <w:shd w:val="clear" w:color="auto" w:fill="FFFFFF"/>
        <w:tabs>
          <w:tab w:val="left" w:pos="1134"/>
        </w:tabs>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Centras</w:t>
      </w:r>
      <w:r w:rsidR="009D7D91" w:rsidRPr="00252D1B">
        <w:rPr>
          <w:rFonts w:ascii="Times New Roman" w:eastAsia="Times New Roman" w:hAnsi="Times New Roman" w:cs="Times New Roman"/>
          <w:sz w:val="24"/>
          <w:szCs w:val="24"/>
          <w:lang w:val="lt-LT" w:eastAsia="ru-RU"/>
        </w:rPr>
        <w:t xml:space="preserve"> – </w:t>
      </w:r>
      <w:r w:rsidRPr="00252D1B">
        <w:rPr>
          <w:rFonts w:ascii="Times New Roman" w:eastAsia="Times New Roman" w:hAnsi="Times New Roman" w:cs="Times New Roman"/>
          <w:sz w:val="24"/>
          <w:szCs w:val="24"/>
          <w:lang w:val="lt-LT" w:eastAsia="ru-RU"/>
        </w:rPr>
        <w:t>Visagino</w:t>
      </w:r>
      <w:r w:rsidR="009D7D91" w:rsidRPr="00252D1B">
        <w:rPr>
          <w:rFonts w:ascii="Times New Roman" w:eastAsia="Times New Roman" w:hAnsi="Times New Roman" w:cs="Times New Roman"/>
          <w:sz w:val="24"/>
          <w:szCs w:val="24"/>
          <w:lang w:val="lt-LT" w:eastAsia="ru-RU"/>
        </w:rPr>
        <w:t xml:space="preserve"> savivaldybės </w:t>
      </w:r>
      <w:r w:rsidRPr="00252D1B">
        <w:rPr>
          <w:rFonts w:ascii="Times New Roman" w:eastAsia="Times New Roman" w:hAnsi="Times New Roman" w:cs="Times New Roman"/>
          <w:sz w:val="24"/>
          <w:szCs w:val="24"/>
          <w:lang w:val="lt-LT" w:eastAsia="ru-RU"/>
        </w:rPr>
        <w:t>viešoji</w:t>
      </w:r>
      <w:r w:rsidR="009D7D91" w:rsidRPr="00252D1B">
        <w:rPr>
          <w:rFonts w:ascii="Times New Roman" w:eastAsia="Times New Roman" w:hAnsi="Times New Roman" w:cs="Times New Roman"/>
          <w:sz w:val="24"/>
          <w:szCs w:val="24"/>
          <w:lang w:val="lt-LT" w:eastAsia="ru-RU"/>
        </w:rPr>
        <w:t xml:space="preserve"> įstaiga, savo veiklą grindžia įgyvendindama Valstybės švietimo strategijos nuostatas, vadovaudamasi Lietuvos Respublikos švietimo įstatymu, Biudžetinių įstaigų įstatymu ir kitais įstatymais, patvirtinta Apskaitos politika, Lietuvos Respublikos švietimo ir mokslo ministro įsakymais, </w:t>
      </w:r>
      <w:r w:rsidRPr="00252D1B">
        <w:rPr>
          <w:rFonts w:ascii="Times New Roman" w:eastAsia="Times New Roman" w:hAnsi="Times New Roman" w:cs="Times New Roman"/>
          <w:sz w:val="24"/>
          <w:szCs w:val="24"/>
          <w:lang w:val="lt-LT" w:eastAsia="ru-RU"/>
        </w:rPr>
        <w:t>Visagino</w:t>
      </w:r>
      <w:r w:rsidR="009D7D91" w:rsidRPr="00252D1B">
        <w:rPr>
          <w:rFonts w:ascii="Times New Roman" w:eastAsia="Times New Roman" w:hAnsi="Times New Roman" w:cs="Times New Roman"/>
          <w:sz w:val="24"/>
          <w:szCs w:val="24"/>
          <w:lang w:val="lt-LT" w:eastAsia="ru-RU"/>
        </w:rPr>
        <w:t xml:space="preserve"> savivaldybės tarybos sprendimais, administracijos direktoriaus įsakymais ir kitais teisės aktais.</w:t>
      </w:r>
    </w:p>
    <w:p w14:paraId="6D750540" w14:textId="77777777" w:rsidR="009D7D91" w:rsidRPr="00252D1B" w:rsidRDefault="000334F7" w:rsidP="00252D1B">
      <w:pPr>
        <w:numPr>
          <w:ilvl w:val="0"/>
          <w:numId w:val="2"/>
        </w:numPr>
        <w:shd w:val="clear" w:color="auto" w:fill="FFFFFF"/>
        <w:tabs>
          <w:tab w:val="left" w:pos="1134"/>
        </w:tabs>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lastRenderedPageBreak/>
        <w:t>Centre</w:t>
      </w:r>
      <w:r w:rsidR="009D7D91" w:rsidRPr="00252D1B">
        <w:rPr>
          <w:rFonts w:ascii="Times New Roman" w:eastAsia="Times New Roman" w:hAnsi="Times New Roman" w:cs="Times New Roman"/>
          <w:sz w:val="24"/>
          <w:szCs w:val="24"/>
          <w:lang w:val="lt-LT" w:eastAsia="ru-RU"/>
        </w:rPr>
        <w:t xml:space="preserve"> veikia antikorupcinius teisės aktus atitinkanti korupcijos prevencijos sistema – vykdomi teisės aktų reikalavimai, vyksta antikorupcinis švietimas ir informavimas.</w:t>
      </w:r>
    </w:p>
    <w:p w14:paraId="3D57580B" w14:textId="4D96E39E" w:rsidR="009D7D91" w:rsidRPr="00252D1B" w:rsidRDefault="009D7D91" w:rsidP="00252D1B">
      <w:pPr>
        <w:numPr>
          <w:ilvl w:val="0"/>
          <w:numId w:val="2"/>
        </w:numPr>
        <w:shd w:val="clear" w:color="auto" w:fill="FFFFFF"/>
        <w:tabs>
          <w:tab w:val="left" w:pos="1134"/>
        </w:tabs>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 xml:space="preserve">Pagal nustatytus kriterijus įgyvendintos </w:t>
      </w:r>
      <w:r w:rsidR="000334F7" w:rsidRPr="00252D1B">
        <w:rPr>
          <w:rFonts w:ascii="Times New Roman" w:eastAsia="Times New Roman" w:hAnsi="Times New Roman" w:cs="Times New Roman"/>
          <w:sz w:val="24"/>
          <w:szCs w:val="24"/>
          <w:lang w:val="lt-LT" w:eastAsia="ru-RU"/>
        </w:rPr>
        <w:t>Centro korupcijos prevencijos 2021</w:t>
      </w:r>
      <w:r w:rsidRPr="00252D1B">
        <w:rPr>
          <w:rFonts w:ascii="Times New Roman" w:eastAsia="Times New Roman" w:hAnsi="Times New Roman" w:cs="Times New Roman"/>
          <w:sz w:val="24"/>
          <w:szCs w:val="24"/>
          <w:lang w:val="lt-LT" w:eastAsia="ru-RU"/>
        </w:rPr>
        <w:t>–20</w:t>
      </w:r>
      <w:r w:rsidR="000334F7" w:rsidRPr="00252D1B">
        <w:rPr>
          <w:rFonts w:ascii="Times New Roman" w:eastAsia="Times New Roman" w:hAnsi="Times New Roman" w:cs="Times New Roman"/>
          <w:sz w:val="24"/>
          <w:szCs w:val="24"/>
          <w:lang w:val="lt-LT" w:eastAsia="ru-RU"/>
        </w:rPr>
        <w:t>23</w:t>
      </w:r>
      <w:r w:rsidRPr="00252D1B">
        <w:rPr>
          <w:rFonts w:ascii="Times New Roman" w:eastAsia="Times New Roman" w:hAnsi="Times New Roman" w:cs="Times New Roman"/>
          <w:sz w:val="24"/>
          <w:szCs w:val="24"/>
          <w:lang w:val="lt-LT" w:eastAsia="ru-RU"/>
        </w:rPr>
        <w:t xml:space="preserve"> metų programos, patvirtintos </w:t>
      </w:r>
      <w:r w:rsidR="000334F7" w:rsidRPr="00252D1B">
        <w:rPr>
          <w:rFonts w:ascii="Times New Roman" w:eastAsia="Times New Roman" w:hAnsi="Times New Roman" w:cs="Times New Roman"/>
          <w:sz w:val="24"/>
          <w:szCs w:val="24"/>
          <w:lang w:val="lt-LT" w:eastAsia="ru-RU"/>
        </w:rPr>
        <w:t>VšĮ Visagino edukacijų centro</w:t>
      </w:r>
      <w:r w:rsidRPr="00252D1B">
        <w:rPr>
          <w:rFonts w:ascii="Times New Roman" w:eastAsia="Times New Roman" w:hAnsi="Times New Roman" w:cs="Times New Roman"/>
          <w:sz w:val="24"/>
          <w:szCs w:val="24"/>
          <w:lang w:val="lt-LT" w:eastAsia="ru-RU"/>
        </w:rPr>
        <w:t xml:space="preserve"> direktoriaus 20</w:t>
      </w:r>
      <w:r w:rsidR="000334F7" w:rsidRPr="00252D1B">
        <w:rPr>
          <w:rFonts w:ascii="Times New Roman" w:eastAsia="Times New Roman" w:hAnsi="Times New Roman" w:cs="Times New Roman"/>
          <w:sz w:val="24"/>
          <w:szCs w:val="24"/>
          <w:lang w:val="lt-LT" w:eastAsia="ru-RU"/>
        </w:rPr>
        <w:t>21</w:t>
      </w:r>
      <w:r w:rsidRPr="00252D1B">
        <w:rPr>
          <w:rFonts w:ascii="Times New Roman" w:eastAsia="Times New Roman" w:hAnsi="Times New Roman" w:cs="Times New Roman"/>
          <w:sz w:val="24"/>
          <w:szCs w:val="24"/>
          <w:lang w:val="lt-LT" w:eastAsia="ru-RU"/>
        </w:rPr>
        <w:t xml:space="preserve"> m. </w:t>
      </w:r>
      <w:r w:rsidR="00EB5104">
        <w:rPr>
          <w:rFonts w:ascii="Times New Roman" w:eastAsia="Times New Roman" w:hAnsi="Times New Roman" w:cs="Times New Roman"/>
          <w:sz w:val="24"/>
          <w:szCs w:val="24"/>
          <w:lang w:val="lt-LT" w:eastAsia="ru-RU"/>
        </w:rPr>
        <w:t>gegužės 19</w:t>
      </w:r>
      <w:r w:rsidRPr="00252D1B">
        <w:rPr>
          <w:rFonts w:ascii="Times New Roman" w:eastAsia="Times New Roman" w:hAnsi="Times New Roman" w:cs="Times New Roman"/>
          <w:sz w:val="24"/>
          <w:szCs w:val="24"/>
          <w:lang w:val="lt-LT" w:eastAsia="ru-RU"/>
        </w:rPr>
        <w:t xml:space="preserve"> d. įsakymu Nr. </w:t>
      </w:r>
      <w:r w:rsidR="00EB5104">
        <w:rPr>
          <w:rFonts w:ascii="Times New Roman" w:eastAsia="Times New Roman" w:hAnsi="Times New Roman" w:cs="Times New Roman"/>
          <w:sz w:val="24"/>
          <w:szCs w:val="24"/>
          <w:lang w:val="lt-LT" w:eastAsia="ru-RU"/>
        </w:rPr>
        <w:t>V-75</w:t>
      </w:r>
      <w:r w:rsidRPr="00252D1B">
        <w:rPr>
          <w:rFonts w:ascii="Times New Roman" w:eastAsia="Times New Roman" w:hAnsi="Times New Roman" w:cs="Times New Roman"/>
          <w:sz w:val="24"/>
          <w:szCs w:val="24"/>
          <w:lang w:val="lt-LT" w:eastAsia="ru-RU"/>
        </w:rPr>
        <w:t xml:space="preserve"> „Dėl </w:t>
      </w:r>
      <w:r w:rsidR="0010461C">
        <w:rPr>
          <w:rFonts w:ascii="Times New Roman" w:eastAsia="Times New Roman" w:hAnsi="Times New Roman" w:cs="Times New Roman"/>
          <w:sz w:val="24"/>
          <w:szCs w:val="24"/>
          <w:lang w:val="lt-LT" w:eastAsia="ru-RU"/>
        </w:rPr>
        <w:t xml:space="preserve">2021-2022 m. </w:t>
      </w:r>
      <w:r w:rsidRPr="00252D1B">
        <w:rPr>
          <w:rFonts w:ascii="Times New Roman" w:eastAsia="Times New Roman" w:hAnsi="Times New Roman" w:cs="Times New Roman"/>
          <w:sz w:val="24"/>
          <w:szCs w:val="24"/>
          <w:lang w:val="lt-LT" w:eastAsia="ru-RU"/>
        </w:rPr>
        <w:t>korupcijos prevencijos programos</w:t>
      </w:r>
      <w:r w:rsidR="00432314">
        <w:rPr>
          <w:rFonts w:ascii="Times New Roman" w:eastAsia="Times New Roman" w:hAnsi="Times New Roman" w:cs="Times New Roman"/>
          <w:sz w:val="24"/>
          <w:szCs w:val="24"/>
          <w:lang w:val="lt-LT" w:eastAsia="ru-RU"/>
        </w:rPr>
        <w:t xml:space="preserve"> ir priemonių įgyvendinimo plano patvirtinimo ir atsakingo asmens už korupcijos prevenciją</w:t>
      </w:r>
      <w:r w:rsidRPr="00252D1B">
        <w:rPr>
          <w:rFonts w:ascii="Times New Roman" w:eastAsia="Times New Roman" w:hAnsi="Times New Roman" w:cs="Times New Roman"/>
          <w:sz w:val="24"/>
          <w:szCs w:val="24"/>
          <w:lang w:val="lt-LT" w:eastAsia="ru-RU"/>
        </w:rPr>
        <w:t xml:space="preserve"> </w:t>
      </w:r>
      <w:r w:rsidR="00432314">
        <w:rPr>
          <w:rFonts w:ascii="Times New Roman" w:eastAsia="Times New Roman" w:hAnsi="Times New Roman" w:cs="Times New Roman"/>
          <w:sz w:val="24"/>
          <w:szCs w:val="24"/>
          <w:lang w:val="lt-LT" w:eastAsia="ru-RU"/>
        </w:rPr>
        <w:t>skyrimo</w:t>
      </w:r>
      <w:r w:rsidRPr="00252D1B">
        <w:rPr>
          <w:rFonts w:ascii="Times New Roman" w:eastAsia="Times New Roman" w:hAnsi="Times New Roman" w:cs="Times New Roman"/>
          <w:sz w:val="24"/>
          <w:szCs w:val="24"/>
          <w:lang w:val="lt-LT" w:eastAsia="ru-RU"/>
        </w:rPr>
        <w:t>“, priemonės.</w:t>
      </w:r>
    </w:p>
    <w:p w14:paraId="5AD97822" w14:textId="4548CB81" w:rsidR="009D7D91" w:rsidRPr="00252D1B" w:rsidRDefault="001168C8" w:rsidP="00252D1B">
      <w:pPr>
        <w:numPr>
          <w:ilvl w:val="0"/>
          <w:numId w:val="2"/>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T</w:t>
      </w:r>
      <w:r w:rsidR="009D7D91" w:rsidRPr="00252D1B">
        <w:rPr>
          <w:rFonts w:ascii="Times New Roman" w:eastAsia="Times New Roman" w:hAnsi="Times New Roman" w:cs="Times New Roman"/>
          <w:sz w:val="24"/>
          <w:szCs w:val="24"/>
          <w:lang w:val="lt-LT" w:eastAsia="ru-RU"/>
        </w:rPr>
        <w:t xml:space="preserve">varkomi ir atnaujinami </w:t>
      </w:r>
      <w:r w:rsidRPr="00252D1B">
        <w:rPr>
          <w:rFonts w:ascii="Times New Roman" w:eastAsia="Times New Roman" w:hAnsi="Times New Roman" w:cs="Times New Roman"/>
          <w:sz w:val="24"/>
          <w:szCs w:val="24"/>
          <w:lang w:val="lt-LT" w:eastAsia="ru-RU"/>
        </w:rPr>
        <w:t>Centro</w:t>
      </w:r>
      <w:r w:rsidR="009D7D91" w:rsidRPr="00252D1B">
        <w:rPr>
          <w:rFonts w:ascii="Times New Roman" w:eastAsia="Times New Roman" w:hAnsi="Times New Roman" w:cs="Times New Roman"/>
          <w:sz w:val="24"/>
          <w:szCs w:val="24"/>
          <w:lang w:val="lt-LT" w:eastAsia="ru-RU"/>
        </w:rPr>
        <w:t xml:space="preserve"> interneto svetainės </w:t>
      </w:r>
      <w:hyperlink r:id="rId5" w:history="1">
        <w:r w:rsidR="00A97B3A" w:rsidRPr="0046104A">
          <w:rPr>
            <w:rStyle w:val="Hipersaitas"/>
            <w:rFonts w:ascii="Times New Roman" w:eastAsia="Times New Roman" w:hAnsi="Times New Roman" w:cs="Times New Roman"/>
            <w:sz w:val="24"/>
            <w:szCs w:val="24"/>
            <w:lang w:val="lt-LT" w:eastAsia="ru-RU"/>
          </w:rPr>
          <w:t>www.vivec.lt</w:t>
        </w:r>
      </w:hyperlink>
      <w:r w:rsidR="00A97B3A">
        <w:rPr>
          <w:rFonts w:ascii="Times New Roman" w:eastAsia="Times New Roman" w:hAnsi="Times New Roman" w:cs="Times New Roman"/>
          <w:sz w:val="24"/>
          <w:szCs w:val="24"/>
          <w:lang w:val="lt-LT" w:eastAsia="ru-RU"/>
        </w:rPr>
        <w:t xml:space="preserve"> </w:t>
      </w:r>
      <w:r w:rsidR="009D7D91" w:rsidRPr="00252D1B">
        <w:rPr>
          <w:rFonts w:ascii="Times New Roman" w:eastAsia="Times New Roman" w:hAnsi="Times New Roman" w:cs="Times New Roman"/>
          <w:sz w:val="24"/>
          <w:szCs w:val="24"/>
          <w:lang w:val="lt-LT" w:eastAsia="ru-RU"/>
        </w:rPr>
        <w:t>skyri</w:t>
      </w:r>
      <w:r w:rsidR="00A97B3A">
        <w:rPr>
          <w:rFonts w:ascii="Times New Roman" w:eastAsia="Times New Roman" w:hAnsi="Times New Roman" w:cs="Times New Roman"/>
          <w:sz w:val="24"/>
          <w:szCs w:val="24"/>
          <w:lang w:val="lt-LT" w:eastAsia="ru-RU"/>
        </w:rPr>
        <w:t>uje</w:t>
      </w:r>
      <w:r w:rsidR="009D7D91" w:rsidRPr="00252D1B">
        <w:rPr>
          <w:rFonts w:ascii="Times New Roman" w:eastAsia="Times New Roman" w:hAnsi="Times New Roman" w:cs="Times New Roman"/>
          <w:sz w:val="24"/>
          <w:szCs w:val="24"/>
          <w:lang w:val="lt-LT" w:eastAsia="ru-RU"/>
        </w:rPr>
        <w:t xml:space="preserve"> „Korupcijos prevencija“</w:t>
      </w:r>
      <w:r w:rsidR="00A97B3A">
        <w:rPr>
          <w:rFonts w:ascii="Times New Roman" w:eastAsia="Times New Roman" w:hAnsi="Times New Roman" w:cs="Times New Roman"/>
          <w:sz w:val="24"/>
          <w:szCs w:val="24"/>
          <w:lang w:val="lt-LT" w:eastAsia="ru-RU"/>
        </w:rPr>
        <w:t>.</w:t>
      </w:r>
    </w:p>
    <w:p w14:paraId="63E29DE5" w14:textId="77777777" w:rsidR="009D7D91" w:rsidRPr="00252D1B" w:rsidRDefault="001168C8" w:rsidP="00252D1B">
      <w:pPr>
        <w:numPr>
          <w:ilvl w:val="0"/>
          <w:numId w:val="2"/>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Centro</w:t>
      </w:r>
      <w:r w:rsidR="009D7D91" w:rsidRPr="00252D1B">
        <w:rPr>
          <w:rFonts w:ascii="Times New Roman" w:eastAsia="Times New Roman" w:hAnsi="Times New Roman" w:cs="Times New Roman"/>
          <w:sz w:val="24"/>
          <w:szCs w:val="24"/>
          <w:lang w:val="lt-LT" w:eastAsia="ru-RU"/>
        </w:rPr>
        <w:t xml:space="preserve"> interneto svetainės skyriuje „Korupcijos prevencija“ skelbiama informacija kur galima pranešti apie korupcijos atvejus. </w:t>
      </w:r>
    </w:p>
    <w:p w14:paraId="07D04977" w14:textId="77777777" w:rsidR="009D7D91" w:rsidRPr="00252D1B" w:rsidRDefault="001168C8" w:rsidP="00252D1B">
      <w:pPr>
        <w:numPr>
          <w:ilvl w:val="0"/>
          <w:numId w:val="2"/>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Centre</w:t>
      </w:r>
      <w:r w:rsidR="009D7D91" w:rsidRPr="00252D1B">
        <w:rPr>
          <w:rFonts w:ascii="Times New Roman" w:eastAsia="Times New Roman" w:hAnsi="Times New Roman" w:cs="Times New Roman"/>
          <w:sz w:val="24"/>
          <w:szCs w:val="24"/>
          <w:lang w:val="lt-LT" w:eastAsia="ru-RU"/>
        </w:rPr>
        <w:t xml:space="preserve"> paskirtas atsakingas asmuo, kuriam pavesta atlikti Lietuvos Respublikos korupcijos prevencijos įstatymo įgyvendinimo funkciją.</w:t>
      </w:r>
    </w:p>
    <w:p w14:paraId="5C9F0397" w14:textId="77777777" w:rsidR="009D7D91" w:rsidRPr="00252D1B" w:rsidRDefault="009D7D91" w:rsidP="00252D1B">
      <w:pPr>
        <w:numPr>
          <w:ilvl w:val="0"/>
          <w:numId w:val="2"/>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 xml:space="preserve">Programos įgyvendinimo laikotarpiu </w:t>
      </w:r>
      <w:r w:rsidR="001168C8" w:rsidRPr="00252D1B">
        <w:rPr>
          <w:rFonts w:ascii="Times New Roman" w:eastAsia="Times New Roman" w:hAnsi="Times New Roman" w:cs="Times New Roman"/>
          <w:sz w:val="24"/>
          <w:szCs w:val="24"/>
          <w:lang w:val="lt-LT" w:eastAsia="ru-RU"/>
        </w:rPr>
        <w:t>Centro</w:t>
      </w:r>
      <w:r w:rsidRPr="00252D1B">
        <w:rPr>
          <w:rFonts w:ascii="Times New Roman" w:eastAsia="Times New Roman" w:hAnsi="Times New Roman" w:cs="Times New Roman"/>
          <w:sz w:val="24"/>
          <w:szCs w:val="24"/>
          <w:lang w:val="lt-LT" w:eastAsia="ru-RU"/>
        </w:rPr>
        <w:t xml:space="preserve"> moky</w:t>
      </w:r>
      <w:r w:rsidR="001168C8" w:rsidRPr="00252D1B">
        <w:rPr>
          <w:rFonts w:ascii="Times New Roman" w:eastAsia="Times New Roman" w:hAnsi="Times New Roman" w:cs="Times New Roman"/>
          <w:sz w:val="24"/>
          <w:szCs w:val="24"/>
          <w:lang w:val="lt-LT" w:eastAsia="ru-RU"/>
        </w:rPr>
        <w:t>tojų tarybos posėdžiuose skelbiama</w:t>
      </w:r>
      <w:r w:rsidRPr="00252D1B">
        <w:rPr>
          <w:rFonts w:ascii="Times New Roman" w:eastAsia="Times New Roman" w:hAnsi="Times New Roman" w:cs="Times New Roman"/>
          <w:sz w:val="24"/>
          <w:szCs w:val="24"/>
          <w:lang w:val="lt-LT" w:eastAsia="ru-RU"/>
        </w:rPr>
        <w:t xml:space="preserve"> informacija apie korupcijos prevencijos ataskaitas, korupcijos prevencijos tikimybės nustatymo rezultatus.</w:t>
      </w:r>
    </w:p>
    <w:p w14:paraId="5B599BE2" w14:textId="621046B5" w:rsidR="009D7D91" w:rsidRPr="00252D1B" w:rsidRDefault="009D7D91" w:rsidP="00252D1B">
      <w:pPr>
        <w:numPr>
          <w:ilvl w:val="0"/>
          <w:numId w:val="2"/>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 xml:space="preserve">Programos įgyvendinimo laikotarpiu </w:t>
      </w:r>
      <w:r w:rsidR="001168C8" w:rsidRPr="00252D1B">
        <w:rPr>
          <w:rFonts w:ascii="Times New Roman" w:eastAsia="Times New Roman" w:hAnsi="Times New Roman" w:cs="Times New Roman"/>
          <w:sz w:val="24"/>
          <w:szCs w:val="24"/>
          <w:lang w:val="lt-LT" w:eastAsia="ru-RU"/>
        </w:rPr>
        <w:t>Centro darbuotojai dalyvauja</w:t>
      </w:r>
      <w:r w:rsidRPr="00252D1B">
        <w:rPr>
          <w:rFonts w:ascii="Times New Roman" w:eastAsia="Times New Roman" w:hAnsi="Times New Roman" w:cs="Times New Roman"/>
          <w:sz w:val="24"/>
          <w:szCs w:val="24"/>
          <w:lang w:val="lt-LT" w:eastAsia="ru-RU"/>
        </w:rPr>
        <w:t xml:space="preserve">  kitų institucijų organizuo</w:t>
      </w:r>
      <w:r w:rsidR="00A97B3A">
        <w:rPr>
          <w:rFonts w:ascii="Times New Roman" w:eastAsia="Times New Roman" w:hAnsi="Times New Roman" w:cs="Times New Roman"/>
          <w:sz w:val="24"/>
          <w:szCs w:val="24"/>
          <w:lang w:val="lt-LT" w:eastAsia="ru-RU"/>
        </w:rPr>
        <w:t>jamuose</w:t>
      </w:r>
      <w:r w:rsidRPr="00252D1B">
        <w:rPr>
          <w:rFonts w:ascii="Times New Roman" w:eastAsia="Times New Roman" w:hAnsi="Times New Roman" w:cs="Times New Roman"/>
          <w:sz w:val="24"/>
          <w:szCs w:val="24"/>
          <w:lang w:val="lt-LT" w:eastAsia="ru-RU"/>
        </w:rPr>
        <w:t xml:space="preserve"> renginiuose (seminaruose, mokymuose, paskaitose) korupcijos prevencijos, viešųjų pirkimų, buhalterinės apskaitos, vidaus politikos kūrimo, organizavimo ir vykdymo</w:t>
      </w:r>
      <w:r w:rsidR="00A97B3A">
        <w:rPr>
          <w:rFonts w:ascii="Times New Roman" w:eastAsia="Times New Roman" w:hAnsi="Times New Roman" w:cs="Times New Roman"/>
          <w:sz w:val="24"/>
          <w:szCs w:val="24"/>
          <w:lang w:val="lt-LT" w:eastAsia="ru-RU"/>
        </w:rPr>
        <w:t>.</w:t>
      </w:r>
    </w:p>
    <w:p w14:paraId="17BE19C0" w14:textId="25757814" w:rsidR="009D7D91" w:rsidRPr="00252D1B" w:rsidRDefault="001168C8" w:rsidP="00252D1B">
      <w:pPr>
        <w:numPr>
          <w:ilvl w:val="0"/>
          <w:numId w:val="2"/>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Centro</w:t>
      </w:r>
      <w:r w:rsidR="009D7D91" w:rsidRPr="00252D1B">
        <w:rPr>
          <w:rFonts w:ascii="Times New Roman" w:eastAsia="Times New Roman" w:hAnsi="Times New Roman" w:cs="Times New Roman"/>
          <w:sz w:val="24"/>
          <w:szCs w:val="24"/>
          <w:lang w:val="lt-LT" w:eastAsia="ru-RU"/>
        </w:rPr>
        <w:t xml:space="preserve"> interneto svetainėje skelbiamas </w:t>
      </w:r>
      <w:r w:rsidRPr="00252D1B">
        <w:rPr>
          <w:rFonts w:ascii="Times New Roman" w:eastAsia="Times New Roman" w:hAnsi="Times New Roman" w:cs="Times New Roman"/>
          <w:sz w:val="24"/>
          <w:szCs w:val="24"/>
          <w:lang w:val="lt-LT" w:eastAsia="ru-RU"/>
        </w:rPr>
        <w:t>Visagino edukacijų centro</w:t>
      </w:r>
      <w:r w:rsidR="009D7D91" w:rsidRPr="00252D1B">
        <w:rPr>
          <w:rFonts w:ascii="Times New Roman" w:eastAsia="Times New Roman" w:hAnsi="Times New Roman" w:cs="Times New Roman"/>
          <w:sz w:val="24"/>
          <w:szCs w:val="24"/>
          <w:lang w:val="lt-LT" w:eastAsia="ru-RU"/>
        </w:rPr>
        <w:t xml:space="preserve"> viešųjų pirkimų organizavimo ir vidaus kontrolės tvarkos aprašas, viešųjų pirkimų komisijos darbo reglamentas, </w:t>
      </w:r>
      <w:r w:rsidRPr="00252D1B">
        <w:rPr>
          <w:rFonts w:ascii="Times New Roman" w:eastAsia="Times New Roman" w:hAnsi="Times New Roman" w:cs="Times New Roman"/>
          <w:sz w:val="24"/>
          <w:szCs w:val="24"/>
          <w:lang w:val="lt-LT" w:eastAsia="ru-RU"/>
        </w:rPr>
        <w:t>Visagino edukacijų centro</w:t>
      </w:r>
      <w:r w:rsidR="009D7D91" w:rsidRPr="00252D1B">
        <w:rPr>
          <w:rFonts w:ascii="Times New Roman" w:eastAsia="Times New Roman" w:hAnsi="Times New Roman" w:cs="Times New Roman"/>
          <w:sz w:val="24"/>
          <w:szCs w:val="24"/>
          <w:lang w:val="lt-LT" w:eastAsia="ru-RU"/>
        </w:rPr>
        <w:t xml:space="preserve"> planuojamų atliktų viešųjų pirkimų (ilgalaikio turto) p</w:t>
      </w:r>
      <w:r w:rsidR="00A97B3A">
        <w:rPr>
          <w:rFonts w:ascii="Times New Roman" w:eastAsia="Times New Roman" w:hAnsi="Times New Roman" w:cs="Times New Roman"/>
          <w:sz w:val="24"/>
          <w:szCs w:val="24"/>
          <w:lang w:val="lt-LT" w:eastAsia="ru-RU"/>
        </w:rPr>
        <w:t>l</w:t>
      </w:r>
      <w:r w:rsidR="009D7D91" w:rsidRPr="00252D1B">
        <w:rPr>
          <w:rFonts w:ascii="Times New Roman" w:eastAsia="Times New Roman" w:hAnsi="Times New Roman" w:cs="Times New Roman"/>
          <w:sz w:val="24"/>
          <w:szCs w:val="24"/>
          <w:lang w:val="lt-LT" w:eastAsia="ru-RU"/>
        </w:rPr>
        <w:t>anas.</w:t>
      </w:r>
    </w:p>
    <w:p w14:paraId="72EE9CC2" w14:textId="77777777" w:rsidR="009D7D91" w:rsidRPr="00252D1B" w:rsidRDefault="001168C8" w:rsidP="00252D1B">
      <w:pPr>
        <w:numPr>
          <w:ilvl w:val="0"/>
          <w:numId w:val="2"/>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Centro</w:t>
      </w:r>
      <w:r w:rsidR="009D7D91" w:rsidRPr="00252D1B">
        <w:rPr>
          <w:rFonts w:ascii="Times New Roman" w:eastAsia="Times New Roman" w:hAnsi="Times New Roman" w:cs="Times New Roman"/>
          <w:sz w:val="24"/>
          <w:szCs w:val="24"/>
          <w:lang w:val="lt-LT" w:eastAsia="ru-RU"/>
        </w:rPr>
        <w:t xml:space="preserve"> interneto svetainėje skelbiamos biudžeto vykdymo metinės ataskaitos, finansinių ataskaitų rinkiniai, informacija apie viešuosius pirkimus, informacija apie darbuotojų vidutinį mėnesinį darbo užmokestį.</w:t>
      </w:r>
    </w:p>
    <w:p w14:paraId="4700BFA7" w14:textId="77777777" w:rsidR="009D7D91" w:rsidRPr="00252D1B" w:rsidRDefault="001168C8" w:rsidP="00252D1B">
      <w:pPr>
        <w:numPr>
          <w:ilvl w:val="0"/>
          <w:numId w:val="2"/>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Centro</w:t>
      </w:r>
      <w:r w:rsidR="009D7D91" w:rsidRPr="00252D1B">
        <w:rPr>
          <w:rFonts w:ascii="Times New Roman" w:eastAsia="Times New Roman" w:hAnsi="Times New Roman" w:cs="Times New Roman"/>
          <w:sz w:val="24"/>
          <w:szCs w:val="24"/>
          <w:lang w:val="lt-LT" w:eastAsia="ru-RU"/>
        </w:rPr>
        <w:t xml:space="preserve"> darbo taryba informuota darbo tarybos posėdžiuose apie metinį biudžetą, surinktas biudžetines įstaigos pajamas ir jų panaudojimą. Darbuotojai apie metinį biudžetą, surinktas biudžetines įstaigos pajamas ir jų panaudojimą informuoti darbuotojų susirinkimuose.</w:t>
      </w:r>
    </w:p>
    <w:p w14:paraId="02C54935" w14:textId="77777777" w:rsidR="009D7D91" w:rsidRPr="00252D1B" w:rsidRDefault="001168C8" w:rsidP="00252D1B">
      <w:pPr>
        <w:numPr>
          <w:ilvl w:val="0"/>
          <w:numId w:val="2"/>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Centro</w:t>
      </w:r>
      <w:r w:rsidR="009D7D91" w:rsidRPr="00252D1B">
        <w:rPr>
          <w:rFonts w:ascii="Times New Roman" w:eastAsia="Times New Roman" w:hAnsi="Times New Roman" w:cs="Times New Roman"/>
          <w:sz w:val="24"/>
          <w:szCs w:val="24"/>
          <w:lang w:val="lt-LT" w:eastAsia="ru-RU"/>
        </w:rPr>
        <w:t xml:space="preserve"> direktoriaus veiklos ataskaitos kasmet pateiktos </w:t>
      </w:r>
      <w:r w:rsidRPr="00252D1B">
        <w:rPr>
          <w:rFonts w:ascii="Times New Roman" w:eastAsia="Times New Roman" w:hAnsi="Times New Roman" w:cs="Times New Roman"/>
          <w:sz w:val="24"/>
          <w:szCs w:val="24"/>
          <w:lang w:val="lt-LT" w:eastAsia="ru-RU"/>
        </w:rPr>
        <w:t>Visagino</w:t>
      </w:r>
      <w:r w:rsidR="009D7D91" w:rsidRPr="00252D1B">
        <w:rPr>
          <w:rFonts w:ascii="Times New Roman" w:eastAsia="Times New Roman" w:hAnsi="Times New Roman" w:cs="Times New Roman"/>
          <w:sz w:val="24"/>
          <w:szCs w:val="24"/>
          <w:lang w:val="lt-LT" w:eastAsia="ru-RU"/>
        </w:rPr>
        <w:t xml:space="preserve"> savivaldybės tarybai.</w:t>
      </w:r>
    </w:p>
    <w:p w14:paraId="65961A11" w14:textId="77777777" w:rsidR="009D7D91" w:rsidRPr="00252D1B" w:rsidRDefault="009D7D91" w:rsidP="00252D1B">
      <w:pPr>
        <w:numPr>
          <w:ilvl w:val="0"/>
          <w:numId w:val="2"/>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 xml:space="preserve">Atsižvelgiant į </w:t>
      </w:r>
      <w:r w:rsidR="001168C8" w:rsidRPr="00252D1B">
        <w:rPr>
          <w:rFonts w:ascii="Times New Roman" w:eastAsia="Times New Roman" w:hAnsi="Times New Roman" w:cs="Times New Roman"/>
          <w:sz w:val="24"/>
          <w:szCs w:val="24"/>
          <w:lang w:val="lt-LT" w:eastAsia="ru-RU"/>
        </w:rPr>
        <w:t>Centro</w:t>
      </w:r>
      <w:r w:rsidRPr="00252D1B">
        <w:rPr>
          <w:rFonts w:ascii="Times New Roman" w:eastAsia="Times New Roman" w:hAnsi="Times New Roman" w:cs="Times New Roman"/>
          <w:sz w:val="24"/>
          <w:szCs w:val="24"/>
          <w:lang w:val="lt-LT" w:eastAsia="ru-RU"/>
        </w:rPr>
        <w:t xml:space="preserve"> veiklos situacijos analizės duomenis antikorupciniu požiūriu, būtina numatyti ir įgyvendinti antiko</w:t>
      </w:r>
      <w:r w:rsidR="001168C8" w:rsidRPr="00252D1B">
        <w:rPr>
          <w:rFonts w:ascii="Times New Roman" w:eastAsia="Times New Roman" w:hAnsi="Times New Roman" w:cs="Times New Roman"/>
          <w:sz w:val="24"/>
          <w:szCs w:val="24"/>
          <w:lang w:val="lt-LT" w:eastAsia="ru-RU"/>
        </w:rPr>
        <w:t>rupcines priemones sudarant 2021</w:t>
      </w:r>
      <w:r w:rsidRPr="00252D1B">
        <w:rPr>
          <w:rFonts w:ascii="Times New Roman" w:eastAsia="Times New Roman" w:hAnsi="Times New Roman" w:cs="Times New Roman"/>
          <w:sz w:val="24"/>
          <w:szCs w:val="24"/>
          <w:lang w:val="lt-LT" w:eastAsia="ru-RU"/>
        </w:rPr>
        <w:t>–2023 metų programą.</w:t>
      </w:r>
    </w:p>
    <w:p w14:paraId="5EA53E1F" w14:textId="77777777" w:rsidR="00252D1B" w:rsidRPr="00252D1B" w:rsidRDefault="002975C7" w:rsidP="00252D1B">
      <w:pPr>
        <w:pStyle w:val="Betarp"/>
        <w:jc w:val="center"/>
        <w:rPr>
          <w:rFonts w:ascii="Times New Roman" w:hAnsi="Times New Roman" w:cs="Times New Roman"/>
          <w:b/>
          <w:bCs/>
          <w:sz w:val="24"/>
          <w:szCs w:val="24"/>
          <w:lang w:val="lt-LT" w:eastAsia="ru-RU"/>
        </w:rPr>
      </w:pPr>
      <w:r w:rsidRPr="00252D1B">
        <w:rPr>
          <w:rFonts w:ascii="Times New Roman" w:hAnsi="Times New Roman" w:cs="Times New Roman"/>
          <w:b/>
          <w:bCs/>
          <w:sz w:val="24"/>
          <w:szCs w:val="24"/>
          <w:lang w:val="lt-LT" w:eastAsia="ru-RU"/>
        </w:rPr>
        <w:t>III SKYRIUS</w:t>
      </w:r>
    </w:p>
    <w:p w14:paraId="1DFC222C" w14:textId="03473ABE" w:rsidR="002975C7" w:rsidRPr="00252D1B" w:rsidRDefault="002975C7" w:rsidP="00252D1B">
      <w:pPr>
        <w:pStyle w:val="Betarp"/>
        <w:jc w:val="center"/>
        <w:rPr>
          <w:rFonts w:ascii="Times New Roman" w:hAnsi="Times New Roman" w:cs="Times New Roman"/>
          <w:b/>
          <w:bCs/>
          <w:sz w:val="24"/>
          <w:szCs w:val="24"/>
          <w:lang w:val="lt-LT" w:eastAsia="ru-RU"/>
        </w:rPr>
      </w:pPr>
      <w:r w:rsidRPr="00252D1B">
        <w:rPr>
          <w:rFonts w:ascii="Times New Roman" w:hAnsi="Times New Roman" w:cs="Times New Roman"/>
          <w:b/>
          <w:bCs/>
          <w:sz w:val="24"/>
          <w:szCs w:val="24"/>
          <w:lang w:val="lt-LT" w:eastAsia="ru-RU"/>
        </w:rPr>
        <w:t>PROGRAMOS TIKSLAI IR UŽDAVINIAI</w:t>
      </w:r>
    </w:p>
    <w:p w14:paraId="6CB7C5AD" w14:textId="77777777" w:rsidR="002975C7" w:rsidRPr="00252D1B" w:rsidRDefault="002975C7" w:rsidP="002975C7">
      <w:pPr>
        <w:shd w:val="clear" w:color="auto" w:fill="FFFFFF"/>
        <w:spacing w:after="225" w:line="240" w:lineRule="auto"/>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 </w:t>
      </w:r>
    </w:p>
    <w:p w14:paraId="612779ED" w14:textId="3DBBE680" w:rsidR="002975C7" w:rsidRPr="00252D1B" w:rsidRDefault="002975C7" w:rsidP="00252D1B">
      <w:pPr>
        <w:pStyle w:val="Sraopastraipa"/>
        <w:numPr>
          <w:ilvl w:val="0"/>
          <w:numId w:val="2"/>
        </w:numPr>
        <w:shd w:val="clear" w:color="auto" w:fill="FFFFFF"/>
        <w:tabs>
          <w:tab w:val="clear" w:pos="720"/>
          <w:tab w:val="num" w:pos="567"/>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Tikslas – užtikrinti skaidrią ir veiksmingą veiklą Centre, formuojant bendruomenės narių pilietinę antikorupcinę poziciją, didinant teisinį sąmoningumą.</w:t>
      </w:r>
    </w:p>
    <w:p w14:paraId="427D7182" w14:textId="77777777" w:rsidR="002975C7" w:rsidRPr="00252D1B" w:rsidRDefault="002975C7" w:rsidP="00252D1B">
      <w:pPr>
        <w:numPr>
          <w:ilvl w:val="0"/>
          <w:numId w:val="2"/>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Uždaviniai:</w:t>
      </w:r>
    </w:p>
    <w:p w14:paraId="61785E18" w14:textId="77777777" w:rsidR="002975C7" w:rsidRPr="00252D1B" w:rsidRDefault="002975C7" w:rsidP="00252D1B">
      <w:pPr>
        <w:numPr>
          <w:ilvl w:val="1"/>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siekti, kad visų sprendimų priėmimo procesai būtų skaidrūs, atviri ir prieinami Centro bendruomenei;</w:t>
      </w:r>
    </w:p>
    <w:p w14:paraId="61BE9EB3" w14:textId="30A70D99" w:rsidR="002975C7" w:rsidRDefault="002975C7" w:rsidP="00252D1B">
      <w:pPr>
        <w:numPr>
          <w:ilvl w:val="1"/>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užtikrinti veiksmingą ir kryptingą antikorupcinio švietimo priemonių įgyvendinimą.</w:t>
      </w:r>
    </w:p>
    <w:p w14:paraId="13C18153" w14:textId="018AFF5C" w:rsidR="00432314" w:rsidRDefault="00432314" w:rsidP="00432314">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val="lt-LT" w:eastAsia="ru-RU"/>
        </w:rPr>
      </w:pPr>
    </w:p>
    <w:p w14:paraId="4C73145C" w14:textId="77777777" w:rsidR="00432314" w:rsidRPr="00252D1B" w:rsidRDefault="00432314" w:rsidP="00432314">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val="lt-LT" w:eastAsia="ru-RU"/>
        </w:rPr>
      </w:pPr>
    </w:p>
    <w:p w14:paraId="3B5AD330" w14:textId="77777777" w:rsidR="00FE0734" w:rsidRPr="00252D1B" w:rsidRDefault="00FE0734" w:rsidP="00252D1B">
      <w:pPr>
        <w:pStyle w:val="Betarp"/>
        <w:jc w:val="center"/>
        <w:rPr>
          <w:rFonts w:ascii="Times New Roman" w:hAnsi="Times New Roman" w:cs="Times New Roman"/>
          <w:b/>
          <w:bCs/>
          <w:sz w:val="24"/>
          <w:szCs w:val="24"/>
          <w:lang w:val="lt-LT" w:eastAsia="ru-RU"/>
        </w:rPr>
      </w:pPr>
      <w:r w:rsidRPr="00252D1B">
        <w:rPr>
          <w:rFonts w:ascii="Times New Roman" w:hAnsi="Times New Roman" w:cs="Times New Roman"/>
          <w:b/>
          <w:bCs/>
          <w:sz w:val="24"/>
          <w:szCs w:val="24"/>
          <w:lang w:val="lt-LT" w:eastAsia="ru-RU"/>
        </w:rPr>
        <w:lastRenderedPageBreak/>
        <w:t>IV SKYRIUS</w:t>
      </w:r>
    </w:p>
    <w:p w14:paraId="26649F06" w14:textId="77777777" w:rsidR="00FE0734" w:rsidRPr="00252D1B" w:rsidRDefault="00FE0734" w:rsidP="00252D1B">
      <w:pPr>
        <w:pStyle w:val="Betarp"/>
        <w:jc w:val="center"/>
        <w:rPr>
          <w:rFonts w:ascii="Times New Roman" w:hAnsi="Times New Roman" w:cs="Times New Roman"/>
          <w:b/>
          <w:bCs/>
          <w:sz w:val="24"/>
          <w:szCs w:val="24"/>
          <w:lang w:val="lt-LT" w:eastAsia="ru-RU"/>
        </w:rPr>
      </w:pPr>
      <w:r w:rsidRPr="00252D1B">
        <w:rPr>
          <w:rFonts w:ascii="Times New Roman" w:hAnsi="Times New Roman" w:cs="Times New Roman"/>
          <w:b/>
          <w:bCs/>
          <w:sz w:val="24"/>
          <w:szCs w:val="24"/>
          <w:lang w:val="lt-LT" w:eastAsia="ru-RU"/>
        </w:rPr>
        <w:t>KORUPCIJOS PREVENCIJOS PRIEMONĖS</w:t>
      </w:r>
    </w:p>
    <w:p w14:paraId="7D3560B3" w14:textId="77777777" w:rsidR="00FE0734" w:rsidRPr="00252D1B" w:rsidRDefault="00FE0734" w:rsidP="00FE0734">
      <w:pPr>
        <w:shd w:val="clear" w:color="auto" w:fill="FFFFFF"/>
        <w:spacing w:after="225" w:line="240" w:lineRule="auto"/>
        <w:rPr>
          <w:rFonts w:ascii="Arial" w:eastAsia="Times New Roman" w:hAnsi="Arial" w:cs="Arial"/>
          <w:color w:val="666666"/>
          <w:sz w:val="24"/>
          <w:szCs w:val="24"/>
          <w:lang w:val="lt-LT" w:eastAsia="ru-RU"/>
        </w:rPr>
      </w:pPr>
      <w:r w:rsidRPr="00252D1B">
        <w:rPr>
          <w:rFonts w:ascii="Arial" w:eastAsia="Times New Roman" w:hAnsi="Arial" w:cs="Arial"/>
          <w:color w:val="666666"/>
          <w:sz w:val="24"/>
          <w:szCs w:val="24"/>
          <w:lang w:val="lt-LT" w:eastAsia="ru-RU"/>
        </w:rPr>
        <w:t> </w:t>
      </w:r>
    </w:p>
    <w:p w14:paraId="03CBA3B9" w14:textId="77777777" w:rsidR="00FE0734" w:rsidRPr="00252D1B" w:rsidRDefault="00FE0734" w:rsidP="00B002CD">
      <w:pPr>
        <w:numPr>
          <w:ilvl w:val="0"/>
          <w:numId w:val="4"/>
        </w:numPr>
        <w:shd w:val="clear" w:color="auto" w:fill="FFFFFF"/>
        <w:tabs>
          <w:tab w:val="left" w:pos="1134"/>
        </w:tabs>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Korupcijos prevencijos priemonės:</w:t>
      </w:r>
    </w:p>
    <w:p w14:paraId="3654AAE0" w14:textId="77777777" w:rsidR="00FE0734" w:rsidRPr="00252D1B" w:rsidRDefault="00FE0734" w:rsidP="00B002CD">
      <w:pPr>
        <w:numPr>
          <w:ilvl w:val="1"/>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korupcijos pasireiškimo tikimybės nustatymas;</w:t>
      </w:r>
    </w:p>
    <w:p w14:paraId="692C35D4" w14:textId="77777777" w:rsidR="00FE0734" w:rsidRPr="00252D1B" w:rsidRDefault="00FE0734" w:rsidP="00B002CD">
      <w:pPr>
        <w:numPr>
          <w:ilvl w:val="1"/>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personalo mokymas ir informavimas;</w:t>
      </w:r>
    </w:p>
    <w:p w14:paraId="6019F9C7" w14:textId="77777777" w:rsidR="00FE0734" w:rsidRPr="00252D1B" w:rsidRDefault="00FE0734" w:rsidP="00B002CD">
      <w:pPr>
        <w:numPr>
          <w:ilvl w:val="1"/>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prašymų dėl informacijos apie asmenį, siekiantį eiti arba einantį vadovaujančias pareigas savivaldybės įstaigoje, pateikimas Lietuvos Respublikos specialiųjų tyrimų tarnybai;</w:t>
      </w:r>
    </w:p>
    <w:p w14:paraId="5F90397B" w14:textId="77777777" w:rsidR="00FE0734" w:rsidRPr="00252D1B" w:rsidRDefault="00FE0734" w:rsidP="00B002CD">
      <w:pPr>
        <w:numPr>
          <w:ilvl w:val="1"/>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dirbančių asmenų privačių ir viešųjų interesų derinimo užtikrinimas Centre, įgyvendinat Lietuvos Respublikos viešųjų ir privačių interesų derinimo valstybinėje tarnyboje įstatymą;</w:t>
      </w:r>
    </w:p>
    <w:p w14:paraId="3AFA1CFE" w14:textId="77777777" w:rsidR="00FE0734" w:rsidRPr="00252D1B" w:rsidRDefault="00FE0734" w:rsidP="00B002CD">
      <w:pPr>
        <w:numPr>
          <w:ilvl w:val="1"/>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visuomenės įtraukimas į Centro korupcijos prevencijos programos įgyvendinimą. Skatinti bendruomenę pranešti apie korupcinius teisės pažeidimus ar mėginimą juos daryti Centre aplinkoje, sudaryti sąlygas apie tai pranešti telefonu ar interneto ryšiu;</w:t>
      </w:r>
    </w:p>
    <w:p w14:paraId="28371909" w14:textId="77777777" w:rsidR="00FE0734" w:rsidRPr="00252D1B" w:rsidRDefault="00FE0734" w:rsidP="00B002CD">
      <w:pPr>
        <w:numPr>
          <w:ilvl w:val="1"/>
          <w:numId w:val="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įstatymų nustatytos kitos korupcijos prevencijos priemonės.</w:t>
      </w:r>
    </w:p>
    <w:p w14:paraId="64C84329" w14:textId="77777777" w:rsidR="00FE0734" w:rsidRPr="00252D1B" w:rsidRDefault="00FE0734" w:rsidP="00B002C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lt-LT" w:eastAsia="ru-RU"/>
        </w:rPr>
      </w:pPr>
    </w:p>
    <w:p w14:paraId="71C57460" w14:textId="77777777" w:rsidR="00CA4A8D" w:rsidRPr="00B002CD" w:rsidRDefault="00CA4A8D" w:rsidP="00B002CD">
      <w:pPr>
        <w:pStyle w:val="Betarp"/>
        <w:jc w:val="center"/>
        <w:rPr>
          <w:rFonts w:ascii="Times New Roman" w:hAnsi="Times New Roman" w:cs="Times New Roman"/>
          <w:b/>
          <w:bCs/>
          <w:sz w:val="24"/>
          <w:szCs w:val="24"/>
          <w:lang w:val="lt-LT" w:eastAsia="ru-RU"/>
        </w:rPr>
      </w:pPr>
      <w:r w:rsidRPr="00B002CD">
        <w:rPr>
          <w:rFonts w:ascii="Times New Roman" w:hAnsi="Times New Roman" w:cs="Times New Roman"/>
          <w:b/>
          <w:bCs/>
          <w:sz w:val="24"/>
          <w:szCs w:val="24"/>
          <w:lang w:val="lt-LT" w:eastAsia="ru-RU"/>
        </w:rPr>
        <w:t>V SKYRIUS</w:t>
      </w:r>
    </w:p>
    <w:p w14:paraId="3F0E8A13" w14:textId="77777777" w:rsidR="00CA4A8D" w:rsidRPr="00B002CD" w:rsidRDefault="00CA4A8D" w:rsidP="00B002CD">
      <w:pPr>
        <w:pStyle w:val="Betarp"/>
        <w:jc w:val="center"/>
        <w:rPr>
          <w:rFonts w:ascii="Times New Roman" w:hAnsi="Times New Roman" w:cs="Times New Roman"/>
          <w:b/>
          <w:bCs/>
          <w:sz w:val="24"/>
          <w:szCs w:val="24"/>
          <w:lang w:val="lt-LT" w:eastAsia="ru-RU"/>
        </w:rPr>
      </w:pPr>
      <w:r w:rsidRPr="00B002CD">
        <w:rPr>
          <w:rFonts w:ascii="Times New Roman" w:hAnsi="Times New Roman" w:cs="Times New Roman"/>
          <w:b/>
          <w:bCs/>
          <w:sz w:val="24"/>
          <w:szCs w:val="24"/>
          <w:lang w:val="lt-LT" w:eastAsia="ru-RU"/>
        </w:rPr>
        <w:t>PROGRAMOS TIKSLŲ IR UŽDAVINIŲ VERTINIMO KRITERIJAI</w:t>
      </w:r>
    </w:p>
    <w:p w14:paraId="2BD3D6D7" w14:textId="77777777" w:rsidR="00CA4A8D" w:rsidRPr="00252D1B" w:rsidRDefault="00CA4A8D" w:rsidP="00B002CD">
      <w:pPr>
        <w:shd w:val="clear" w:color="auto" w:fill="FFFFFF"/>
        <w:spacing w:after="225" w:line="240" w:lineRule="auto"/>
        <w:jc w:val="both"/>
        <w:rPr>
          <w:rFonts w:ascii="Times New Roman" w:eastAsia="Times New Roman" w:hAnsi="Times New Roman" w:cs="Times New Roman"/>
          <w:color w:val="666666"/>
          <w:sz w:val="24"/>
          <w:szCs w:val="24"/>
          <w:lang w:val="lt-LT" w:eastAsia="ru-RU"/>
        </w:rPr>
      </w:pPr>
      <w:r w:rsidRPr="00252D1B">
        <w:rPr>
          <w:rFonts w:ascii="Times New Roman" w:eastAsia="Times New Roman" w:hAnsi="Times New Roman" w:cs="Times New Roman"/>
          <w:color w:val="666666"/>
          <w:sz w:val="24"/>
          <w:szCs w:val="24"/>
          <w:lang w:val="lt-LT" w:eastAsia="ru-RU"/>
        </w:rPr>
        <w:t> </w:t>
      </w:r>
    </w:p>
    <w:p w14:paraId="78E5CB12" w14:textId="77777777" w:rsidR="00CA4A8D" w:rsidRPr="00252D1B" w:rsidRDefault="00CA4A8D" w:rsidP="00B002CD">
      <w:pPr>
        <w:numPr>
          <w:ilvl w:val="0"/>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Programos rezultatyvumas (pasiekti tikslai ir uždaviniai) vertinamas kiekybės ir kokybės rodikliais:</w:t>
      </w:r>
    </w:p>
    <w:p w14:paraId="22AC70FF" w14:textId="77777777" w:rsidR="00CA4A8D" w:rsidRPr="00252D1B" w:rsidRDefault="00CA4A8D" w:rsidP="00B002CD">
      <w:pPr>
        <w:numPr>
          <w:ilvl w:val="1"/>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didėjančiu nepakantumu korupcijai;</w:t>
      </w:r>
    </w:p>
    <w:p w14:paraId="4C779910" w14:textId="77777777" w:rsidR="00CA4A8D" w:rsidRPr="00252D1B" w:rsidRDefault="00CA4A8D" w:rsidP="00B002CD">
      <w:pPr>
        <w:numPr>
          <w:ilvl w:val="1"/>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įvykdytų ir neįvykdytų programos priemonių skaičiumi;</w:t>
      </w:r>
    </w:p>
    <w:p w14:paraId="2337DE05" w14:textId="77777777" w:rsidR="00CA4A8D" w:rsidRPr="00252D1B" w:rsidRDefault="00CA4A8D" w:rsidP="00B002CD">
      <w:pPr>
        <w:numPr>
          <w:ilvl w:val="1"/>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programos priemonių įgyvendinimu nustatytais terminais;</w:t>
      </w:r>
    </w:p>
    <w:p w14:paraId="314D2C2D" w14:textId="77777777" w:rsidR="00CA4A8D" w:rsidRPr="00252D1B" w:rsidRDefault="00CA4A8D" w:rsidP="00B002CD">
      <w:pPr>
        <w:numPr>
          <w:ilvl w:val="1"/>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anoniminių ir oficialių pranešimų apie galimus korupcinio pobūdžio veiksmus skaičiumi ir pranešimų, kuriuos ištyrus pasitvirtino korupcinio pobūdžio veikos, skaičiumi;</w:t>
      </w:r>
    </w:p>
    <w:p w14:paraId="78A48353" w14:textId="77777777" w:rsidR="00CA4A8D" w:rsidRPr="00252D1B" w:rsidRDefault="00CA4A8D" w:rsidP="00B002CD">
      <w:pPr>
        <w:numPr>
          <w:ilvl w:val="1"/>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antikorupciniuose renginiuose dalyvavusių asmenų skaičiumi.</w:t>
      </w:r>
    </w:p>
    <w:p w14:paraId="5A4F0435" w14:textId="77777777" w:rsidR="00CA4A8D" w:rsidRPr="00252D1B" w:rsidRDefault="00CA4A8D" w:rsidP="00B002CD">
      <w:pPr>
        <w:pStyle w:val="Sraopastraipa"/>
        <w:shd w:val="clear" w:color="auto" w:fill="FFFFFF"/>
        <w:spacing w:after="225" w:line="240" w:lineRule="auto"/>
        <w:jc w:val="both"/>
        <w:rPr>
          <w:rFonts w:ascii="Times New Roman" w:eastAsia="Times New Roman" w:hAnsi="Times New Roman" w:cs="Times New Roman"/>
          <w:b/>
          <w:bCs/>
          <w:color w:val="666666"/>
          <w:sz w:val="24"/>
          <w:szCs w:val="24"/>
          <w:lang w:val="lt-LT" w:eastAsia="ru-RU"/>
        </w:rPr>
      </w:pPr>
    </w:p>
    <w:p w14:paraId="2461453D" w14:textId="77777777" w:rsidR="00CA4A8D" w:rsidRPr="00252D1B" w:rsidRDefault="00CA4A8D" w:rsidP="00CA4A8D">
      <w:pPr>
        <w:pStyle w:val="Sraopastraipa"/>
        <w:shd w:val="clear" w:color="auto" w:fill="FFFFFF"/>
        <w:spacing w:after="225" w:line="240" w:lineRule="auto"/>
        <w:jc w:val="center"/>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b/>
          <w:bCs/>
          <w:sz w:val="24"/>
          <w:szCs w:val="24"/>
          <w:lang w:val="lt-LT" w:eastAsia="ru-RU"/>
        </w:rPr>
        <w:t>VI SKYRIUS</w:t>
      </w:r>
    </w:p>
    <w:p w14:paraId="42AA02C9" w14:textId="77777777" w:rsidR="00CA4A8D" w:rsidRPr="00252D1B" w:rsidRDefault="00CA4A8D" w:rsidP="00CA4A8D">
      <w:pPr>
        <w:pStyle w:val="Sraopastraipa"/>
        <w:shd w:val="clear" w:color="auto" w:fill="FFFFFF"/>
        <w:spacing w:after="225" w:line="240" w:lineRule="auto"/>
        <w:jc w:val="center"/>
        <w:rPr>
          <w:rFonts w:ascii="Times New Roman" w:eastAsia="Times New Roman" w:hAnsi="Times New Roman" w:cs="Times New Roman"/>
          <w:b/>
          <w:bCs/>
          <w:sz w:val="24"/>
          <w:szCs w:val="24"/>
          <w:lang w:val="lt-LT" w:eastAsia="ru-RU"/>
        </w:rPr>
      </w:pPr>
      <w:r w:rsidRPr="00252D1B">
        <w:rPr>
          <w:rFonts w:ascii="Times New Roman" w:eastAsia="Times New Roman" w:hAnsi="Times New Roman" w:cs="Times New Roman"/>
          <w:b/>
          <w:bCs/>
          <w:sz w:val="24"/>
          <w:szCs w:val="24"/>
          <w:lang w:val="lt-LT" w:eastAsia="ru-RU"/>
        </w:rPr>
        <w:t>KORUPCIJOS ATVEJŲ TYRIMAS</w:t>
      </w:r>
    </w:p>
    <w:p w14:paraId="0F39B9C1" w14:textId="77777777" w:rsidR="00CA4A8D" w:rsidRPr="00252D1B" w:rsidRDefault="00CA4A8D" w:rsidP="00B002CD">
      <w:pPr>
        <w:pStyle w:val="Sraopastraipa"/>
        <w:shd w:val="clear" w:color="auto" w:fill="FFFFFF"/>
        <w:spacing w:after="225" w:line="240" w:lineRule="auto"/>
        <w:jc w:val="both"/>
        <w:rPr>
          <w:rFonts w:ascii="Times New Roman" w:eastAsia="Times New Roman" w:hAnsi="Times New Roman" w:cs="Times New Roman"/>
          <w:b/>
          <w:bCs/>
          <w:sz w:val="24"/>
          <w:szCs w:val="24"/>
          <w:lang w:val="lt-LT" w:eastAsia="ru-RU"/>
        </w:rPr>
      </w:pPr>
    </w:p>
    <w:p w14:paraId="3497E7B2" w14:textId="77777777" w:rsidR="008A5BEE" w:rsidRPr="00252D1B" w:rsidRDefault="008A5BEE" w:rsidP="00B002C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Apie korupcinio pobūdžio nusikalstamas veikas darbuotojai praneša Centro direktoriui arba asmeniui, atsakingam už korupcijos prevenciją ir kontrolę.</w:t>
      </w:r>
    </w:p>
    <w:p w14:paraId="42A0758D" w14:textId="270EA04C" w:rsidR="008A5BEE" w:rsidRDefault="008A5BEE" w:rsidP="00B002C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Gautus skundus, prašymus, pareiškimus dėl korupcijos Centre analizuoja, tiria, vertina, rengia siūlymus direktorius arba asmuo, atsakingas už korupcijos prevenciją ir kontrolę.</w:t>
      </w:r>
    </w:p>
    <w:p w14:paraId="20CA6C8E" w14:textId="77777777" w:rsidR="00667A36" w:rsidRPr="00B002CD" w:rsidRDefault="00667A36" w:rsidP="00B002CD">
      <w:pPr>
        <w:pStyle w:val="Betarp"/>
        <w:jc w:val="center"/>
        <w:rPr>
          <w:rFonts w:ascii="Times New Roman" w:hAnsi="Times New Roman" w:cs="Times New Roman"/>
          <w:b/>
          <w:bCs/>
          <w:sz w:val="24"/>
          <w:szCs w:val="24"/>
          <w:lang w:val="lt-LT" w:eastAsia="ru-RU"/>
        </w:rPr>
      </w:pPr>
      <w:r w:rsidRPr="00B002CD">
        <w:rPr>
          <w:rFonts w:ascii="Times New Roman" w:hAnsi="Times New Roman" w:cs="Times New Roman"/>
          <w:b/>
          <w:bCs/>
          <w:sz w:val="24"/>
          <w:szCs w:val="24"/>
          <w:lang w:val="lt-LT" w:eastAsia="ru-RU"/>
        </w:rPr>
        <w:t>VII SKYRIUS</w:t>
      </w:r>
    </w:p>
    <w:p w14:paraId="10B33E42" w14:textId="77777777" w:rsidR="00667A36" w:rsidRPr="00B002CD" w:rsidRDefault="00667A36" w:rsidP="00B002CD">
      <w:pPr>
        <w:pStyle w:val="Betarp"/>
        <w:jc w:val="center"/>
        <w:rPr>
          <w:rFonts w:ascii="Times New Roman" w:hAnsi="Times New Roman" w:cs="Times New Roman"/>
          <w:b/>
          <w:bCs/>
          <w:sz w:val="24"/>
          <w:szCs w:val="24"/>
          <w:lang w:val="lt-LT" w:eastAsia="ru-RU"/>
        </w:rPr>
      </w:pPr>
      <w:r w:rsidRPr="00B002CD">
        <w:rPr>
          <w:rFonts w:ascii="Times New Roman" w:hAnsi="Times New Roman" w:cs="Times New Roman"/>
          <w:b/>
          <w:bCs/>
          <w:sz w:val="24"/>
          <w:szCs w:val="24"/>
          <w:lang w:val="lt-LT" w:eastAsia="ru-RU"/>
        </w:rPr>
        <w:t>KORUPCIJOS PREVENCIJOS PROGRAMOS ĮGYVENDINIMAS</w:t>
      </w:r>
    </w:p>
    <w:p w14:paraId="47682612" w14:textId="77777777" w:rsidR="00667A36" w:rsidRPr="00252D1B" w:rsidRDefault="00667A36" w:rsidP="00B002CD">
      <w:pPr>
        <w:shd w:val="clear" w:color="auto" w:fill="FFFFFF"/>
        <w:spacing w:after="225" w:line="240" w:lineRule="auto"/>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 </w:t>
      </w:r>
    </w:p>
    <w:p w14:paraId="01894DF2" w14:textId="77777777" w:rsidR="00667A36" w:rsidRPr="00252D1B" w:rsidRDefault="00667A36" w:rsidP="00B002CD">
      <w:pPr>
        <w:numPr>
          <w:ilvl w:val="0"/>
          <w:numId w:val="7"/>
        </w:numPr>
        <w:shd w:val="clear" w:color="auto" w:fill="FFFFFF"/>
        <w:tabs>
          <w:tab w:val="clear" w:pos="9291"/>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Programai įgyvendinti sudaromas programos įgyvendinimo priemonių planas, kuris nustato korupcijos prevencijos priemones, vykdytojus, vykdymo terminus, laukiamus rezultatus, įgyvendinimo vertinimo kriterijus ir finansavimą (priedas Nr. 1).</w:t>
      </w:r>
    </w:p>
    <w:p w14:paraId="0B7FE262" w14:textId="77777777" w:rsidR="00667A36" w:rsidRPr="00252D1B" w:rsidRDefault="00667A36" w:rsidP="00B002CD">
      <w:pPr>
        <w:numPr>
          <w:ilvl w:val="0"/>
          <w:numId w:val="7"/>
        </w:numPr>
        <w:shd w:val="clear" w:color="auto" w:fill="FFFFFF"/>
        <w:tabs>
          <w:tab w:val="clear" w:pos="9291"/>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lastRenderedPageBreak/>
        <w:t>Programos priemonių vykdytojai yra Centro darbuotojai, dirbantys pagal darbo sutartis, kiti programos įgyvendinimo priemonių plane nurodyti asmenys.</w:t>
      </w:r>
    </w:p>
    <w:p w14:paraId="441C762F" w14:textId="77777777" w:rsidR="00667A36" w:rsidRPr="00252D1B" w:rsidRDefault="00667A36" w:rsidP="00B002CD">
      <w:pPr>
        <w:numPr>
          <w:ilvl w:val="0"/>
          <w:numId w:val="7"/>
        </w:numPr>
        <w:shd w:val="clear" w:color="auto" w:fill="FFFFFF"/>
        <w:tabs>
          <w:tab w:val="clear" w:pos="9291"/>
          <w:tab w:val="left" w:pos="993"/>
        </w:tabs>
        <w:spacing w:before="100" w:beforeAutospacing="1" w:after="100" w:afterAutospacing="1" w:line="240" w:lineRule="auto"/>
        <w:ind w:left="0" w:right="-46" w:firstLine="567"/>
        <w:jc w:val="both"/>
        <w:rPr>
          <w:rFonts w:ascii="Times New Roman" w:eastAsia="Times New Roman" w:hAnsi="Times New Roman" w:cs="Times New Roman"/>
          <w:sz w:val="24"/>
          <w:szCs w:val="24"/>
          <w:lang w:val="lt-LT" w:eastAsia="ru-RU"/>
        </w:rPr>
      </w:pPr>
      <w:r w:rsidRPr="00432314">
        <w:rPr>
          <w:rFonts w:ascii="Times New Roman" w:eastAsia="Times New Roman" w:hAnsi="Times New Roman" w:cs="Times New Roman"/>
          <w:sz w:val="24"/>
          <w:szCs w:val="24"/>
          <w:lang w:val="lt-LT" w:eastAsia="ru-RU"/>
        </w:rPr>
        <w:t xml:space="preserve">Kiekvienų metų sausio mėnesį </w:t>
      </w:r>
      <w:r w:rsidRPr="00252D1B">
        <w:rPr>
          <w:rFonts w:ascii="Times New Roman" w:eastAsia="Times New Roman" w:hAnsi="Times New Roman" w:cs="Times New Roman"/>
          <w:sz w:val="24"/>
          <w:szCs w:val="24"/>
          <w:lang w:val="lt-LT" w:eastAsia="ru-RU"/>
        </w:rPr>
        <w:t>Visagino savivaldybės antikorupcinei komisijai teikiama Visagino edukacijų centro korupcijos prevencijos priemonių įgyvendinimo už einamuosius metus ataskaita.</w:t>
      </w:r>
    </w:p>
    <w:p w14:paraId="12EED157" w14:textId="77777777" w:rsidR="00667A36" w:rsidRPr="00252D1B" w:rsidRDefault="00667A36" w:rsidP="00667A36">
      <w:pPr>
        <w:shd w:val="clear" w:color="auto" w:fill="FFFFFF"/>
        <w:spacing w:after="225" w:line="240" w:lineRule="auto"/>
        <w:jc w:val="center"/>
        <w:rPr>
          <w:rFonts w:ascii="Times New Roman" w:eastAsia="Times New Roman" w:hAnsi="Times New Roman" w:cs="Times New Roman"/>
          <w:sz w:val="24"/>
          <w:szCs w:val="24"/>
          <w:lang w:val="lt-LT" w:eastAsia="ru-RU"/>
        </w:rPr>
      </w:pPr>
    </w:p>
    <w:p w14:paraId="6EE1B3BF" w14:textId="77777777" w:rsidR="00667A36" w:rsidRPr="00B002CD" w:rsidRDefault="00667A36" w:rsidP="00B002CD">
      <w:pPr>
        <w:pStyle w:val="Betarp"/>
        <w:jc w:val="center"/>
        <w:rPr>
          <w:rFonts w:ascii="Times New Roman" w:hAnsi="Times New Roman" w:cs="Times New Roman"/>
          <w:b/>
          <w:bCs/>
          <w:sz w:val="24"/>
          <w:szCs w:val="24"/>
          <w:lang w:val="lt-LT" w:eastAsia="ru-RU"/>
        </w:rPr>
      </w:pPr>
      <w:r w:rsidRPr="00B002CD">
        <w:rPr>
          <w:rFonts w:ascii="Times New Roman" w:hAnsi="Times New Roman" w:cs="Times New Roman"/>
          <w:b/>
          <w:bCs/>
          <w:sz w:val="24"/>
          <w:szCs w:val="24"/>
          <w:lang w:val="lt-LT" w:eastAsia="ru-RU"/>
        </w:rPr>
        <w:t>VI SKYRIUS</w:t>
      </w:r>
    </w:p>
    <w:p w14:paraId="63B9889E" w14:textId="77777777" w:rsidR="00667A36" w:rsidRPr="00B002CD" w:rsidRDefault="00667A36" w:rsidP="00B002CD">
      <w:pPr>
        <w:pStyle w:val="Betarp"/>
        <w:jc w:val="center"/>
        <w:rPr>
          <w:rFonts w:ascii="Times New Roman" w:hAnsi="Times New Roman" w:cs="Times New Roman"/>
          <w:b/>
          <w:bCs/>
          <w:sz w:val="24"/>
          <w:szCs w:val="24"/>
          <w:lang w:val="lt-LT" w:eastAsia="ru-RU"/>
        </w:rPr>
      </w:pPr>
      <w:r w:rsidRPr="00B002CD">
        <w:rPr>
          <w:rFonts w:ascii="Times New Roman" w:hAnsi="Times New Roman" w:cs="Times New Roman"/>
          <w:b/>
          <w:bCs/>
          <w:sz w:val="24"/>
          <w:szCs w:val="24"/>
          <w:lang w:val="lt-LT" w:eastAsia="ru-RU"/>
        </w:rPr>
        <w:t>BAIGIAMOSIOS NUOSTATOS</w:t>
      </w:r>
    </w:p>
    <w:p w14:paraId="5FBAF455" w14:textId="77777777" w:rsidR="00667A36" w:rsidRPr="00252D1B" w:rsidRDefault="00667A36" w:rsidP="00B002CD">
      <w:pPr>
        <w:shd w:val="clear" w:color="auto" w:fill="FFFFFF"/>
        <w:spacing w:after="225" w:line="240" w:lineRule="auto"/>
        <w:jc w:val="both"/>
        <w:rPr>
          <w:rFonts w:ascii="Times New Roman" w:eastAsia="Times New Roman" w:hAnsi="Times New Roman" w:cs="Times New Roman"/>
          <w:sz w:val="24"/>
          <w:szCs w:val="24"/>
          <w:lang w:val="lt-LT" w:eastAsia="ru-RU"/>
        </w:rPr>
      </w:pPr>
      <w:r w:rsidRPr="00252D1B">
        <w:rPr>
          <w:rFonts w:ascii="Arial" w:eastAsia="Times New Roman" w:hAnsi="Arial" w:cs="Arial"/>
          <w:color w:val="666666"/>
          <w:sz w:val="24"/>
          <w:szCs w:val="24"/>
          <w:lang w:val="lt-LT" w:eastAsia="ru-RU"/>
        </w:rPr>
        <w:t> </w:t>
      </w:r>
    </w:p>
    <w:p w14:paraId="223C400A" w14:textId="17605308" w:rsidR="00667A36" w:rsidRPr="00252D1B" w:rsidRDefault="00667A36" w:rsidP="00B002CD">
      <w:pPr>
        <w:numPr>
          <w:ilvl w:val="0"/>
          <w:numId w:val="8"/>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Programa, priemonių planas jai įgyvendinti bei programos įgyvendinimo ataskaita viešai paskelbiama Centro interneto svetainės puslapio </w:t>
      </w:r>
      <w:hyperlink r:id="rId6" w:history="1">
        <w:r w:rsidR="00B002CD" w:rsidRPr="00623315">
          <w:rPr>
            <w:rStyle w:val="Hipersaitas"/>
            <w:rFonts w:ascii="Times New Roman" w:eastAsia="Times New Roman" w:hAnsi="Times New Roman" w:cs="Times New Roman"/>
            <w:sz w:val="24"/>
            <w:szCs w:val="24"/>
            <w:lang w:val="lt-LT" w:eastAsia="ru-RU"/>
          </w:rPr>
          <w:t>www.vivec.lt</w:t>
        </w:r>
      </w:hyperlink>
      <w:r w:rsidR="00B002CD">
        <w:rPr>
          <w:rFonts w:ascii="Times New Roman" w:eastAsia="Times New Roman" w:hAnsi="Times New Roman" w:cs="Times New Roman"/>
          <w:sz w:val="24"/>
          <w:szCs w:val="24"/>
          <w:lang w:val="lt-LT" w:eastAsia="ru-RU"/>
        </w:rPr>
        <w:t xml:space="preserve"> </w:t>
      </w:r>
      <w:r w:rsidRPr="00252D1B">
        <w:rPr>
          <w:rFonts w:ascii="Times New Roman" w:eastAsia="Times New Roman" w:hAnsi="Times New Roman" w:cs="Times New Roman"/>
          <w:sz w:val="24"/>
          <w:szCs w:val="24"/>
          <w:lang w:val="lt-LT" w:eastAsia="ru-RU"/>
        </w:rPr>
        <w:t xml:space="preserve">skiltyje „Korupcijos prevencija“. </w:t>
      </w:r>
    </w:p>
    <w:p w14:paraId="7C718D55" w14:textId="77777777" w:rsidR="00667A36" w:rsidRPr="00252D1B" w:rsidRDefault="00667A36" w:rsidP="00B002CD">
      <w:pPr>
        <w:numPr>
          <w:ilvl w:val="0"/>
          <w:numId w:val="8"/>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Atsižvelgiant į antikorupcinių teisės aktų pakeitimus, kompetentingų institucijų ir asmenų išvadas ir rekomendacijas, sociologinių tyrimų rezultatus, kitą reikšmingą informaciją, programa gali būti keičiama, papildoma.</w:t>
      </w:r>
    </w:p>
    <w:p w14:paraId="2B47DD95" w14:textId="77777777" w:rsidR="00667A36" w:rsidRPr="00252D1B" w:rsidRDefault="00667A36" w:rsidP="00B002CD">
      <w:pPr>
        <w:numPr>
          <w:ilvl w:val="0"/>
          <w:numId w:val="8"/>
        </w:numPr>
        <w:shd w:val="clear" w:color="auto" w:fill="FFFFFF"/>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Už programos ir programos priemonių įgyvendinimą paskirti atsakingi asmenys, nesilaikantys šioje programoje nustatytų reikalavimų, atsako Lietuvos Respublikos įstatymų nustatyta tvarka.</w:t>
      </w:r>
    </w:p>
    <w:p w14:paraId="7F0C5F96" w14:textId="325D45E9" w:rsidR="00667A36" w:rsidRPr="00252D1B" w:rsidRDefault="00667A36" w:rsidP="00667A36">
      <w:pPr>
        <w:shd w:val="clear" w:color="auto" w:fill="FFFFFF"/>
        <w:spacing w:after="225" w:line="240" w:lineRule="auto"/>
        <w:jc w:val="center"/>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____________________</w:t>
      </w:r>
      <w:r w:rsidR="00B002CD">
        <w:rPr>
          <w:rFonts w:ascii="Times New Roman" w:eastAsia="Times New Roman" w:hAnsi="Times New Roman" w:cs="Times New Roman"/>
          <w:sz w:val="24"/>
          <w:szCs w:val="24"/>
          <w:lang w:val="lt-LT" w:eastAsia="ru-RU"/>
        </w:rPr>
        <w:t>_____________________</w:t>
      </w:r>
      <w:r w:rsidRPr="00252D1B">
        <w:rPr>
          <w:rFonts w:ascii="Times New Roman" w:eastAsia="Times New Roman" w:hAnsi="Times New Roman" w:cs="Times New Roman"/>
          <w:sz w:val="24"/>
          <w:szCs w:val="24"/>
          <w:lang w:val="lt-LT" w:eastAsia="ru-RU"/>
        </w:rPr>
        <w:t>_____</w:t>
      </w:r>
    </w:p>
    <w:p w14:paraId="18BC021E" w14:textId="77777777" w:rsidR="00667A36" w:rsidRPr="00252D1B" w:rsidRDefault="00667A36" w:rsidP="00667A36">
      <w:pPr>
        <w:shd w:val="clear" w:color="auto" w:fill="FFFFFF"/>
        <w:spacing w:after="225" w:line="240" w:lineRule="auto"/>
        <w:rPr>
          <w:rFonts w:ascii="Times New Roman" w:eastAsia="Times New Roman" w:hAnsi="Times New Roman" w:cs="Times New Roman"/>
          <w:sz w:val="24"/>
          <w:szCs w:val="24"/>
          <w:lang w:val="lt-LT" w:eastAsia="ru-RU"/>
        </w:rPr>
      </w:pPr>
      <w:r w:rsidRPr="00252D1B">
        <w:rPr>
          <w:rFonts w:ascii="Times New Roman" w:eastAsia="Times New Roman" w:hAnsi="Times New Roman" w:cs="Times New Roman"/>
          <w:sz w:val="24"/>
          <w:szCs w:val="24"/>
          <w:lang w:val="lt-LT" w:eastAsia="ru-RU"/>
        </w:rPr>
        <w:t> </w:t>
      </w:r>
    </w:p>
    <w:p w14:paraId="7FA9FFDA" w14:textId="77777777" w:rsidR="008A5BEE" w:rsidRPr="00252D1B" w:rsidRDefault="008A5BEE" w:rsidP="008A5BE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t-LT" w:eastAsia="ru-RU"/>
        </w:rPr>
      </w:pPr>
    </w:p>
    <w:p w14:paraId="37C94EEC" w14:textId="77777777" w:rsidR="008A5BEE" w:rsidRPr="00252D1B" w:rsidRDefault="008A5BEE" w:rsidP="00CA4A8D">
      <w:pPr>
        <w:pStyle w:val="Sraopastraipa"/>
        <w:shd w:val="clear" w:color="auto" w:fill="FFFFFF"/>
        <w:spacing w:after="225" w:line="240" w:lineRule="auto"/>
        <w:jc w:val="center"/>
        <w:rPr>
          <w:rFonts w:ascii="Times New Roman" w:eastAsia="Times New Roman" w:hAnsi="Times New Roman" w:cs="Times New Roman"/>
          <w:sz w:val="24"/>
          <w:szCs w:val="24"/>
          <w:lang w:val="lt-LT" w:eastAsia="ru-RU"/>
        </w:rPr>
      </w:pPr>
    </w:p>
    <w:p w14:paraId="40E58FF9" w14:textId="77777777" w:rsidR="00CA4A8D" w:rsidRPr="00252D1B" w:rsidRDefault="00CA4A8D" w:rsidP="00CA4A8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lt-LT" w:eastAsia="ru-RU"/>
        </w:rPr>
      </w:pPr>
    </w:p>
    <w:p w14:paraId="41D10DF0" w14:textId="77777777" w:rsidR="00FE0734" w:rsidRPr="00252D1B" w:rsidRDefault="00FE0734" w:rsidP="00CA4A8D">
      <w:pPr>
        <w:shd w:val="clear" w:color="auto" w:fill="FFFFFF"/>
        <w:spacing w:before="100" w:beforeAutospacing="1" w:after="100" w:afterAutospacing="1" w:line="240" w:lineRule="auto"/>
        <w:jc w:val="center"/>
        <w:rPr>
          <w:rFonts w:ascii="Arial" w:eastAsia="Times New Roman" w:hAnsi="Arial" w:cs="Arial"/>
          <w:sz w:val="24"/>
          <w:szCs w:val="24"/>
          <w:lang w:val="lt-LT" w:eastAsia="ru-RU"/>
        </w:rPr>
      </w:pPr>
    </w:p>
    <w:p w14:paraId="0C1078CC" w14:textId="77777777" w:rsidR="00FE0734" w:rsidRPr="00252D1B" w:rsidRDefault="00FE0734" w:rsidP="00FE0734">
      <w:pPr>
        <w:shd w:val="clear" w:color="auto" w:fill="FFFFFF"/>
        <w:spacing w:after="225" w:line="240" w:lineRule="auto"/>
        <w:jc w:val="both"/>
        <w:rPr>
          <w:rFonts w:ascii="Arial" w:eastAsia="Times New Roman" w:hAnsi="Arial" w:cs="Arial"/>
          <w:sz w:val="24"/>
          <w:szCs w:val="24"/>
          <w:lang w:val="lt-LT" w:eastAsia="ru-RU"/>
        </w:rPr>
      </w:pPr>
      <w:r w:rsidRPr="00252D1B">
        <w:rPr>
          <w:rFonts w:ascii="Arial" w:eastAsia="Times New Roman" w:hAnsi="Arial" w:cs="Arial"/>
          <w:sz w:val="24"/>
          <w:szCs w:val="24"/>
          <w:lang w:val="lt-LT" w:eastAsia="ru-RU"/>
        </w:rPr>
        <w:t> </w:t>
      </w:r>
    </w:p>
    <w:p w14:paraId="6EF6DDF5" w14:textId="77777777" w:rsidR="00FE0734" w:rsidRPr="00252D1B" w:rsidRDefault="00FE0734" w:rsidP="00FE0734">
      <w:pPr>
        <w:jc w:val="both"/>
        <w:rPr>
          <w:rFonts w:ascii="Times New Roman" w:hAnsi="Times New Roman" w:cs="Times New Roman"/>
          <w:sz w:val="24"/>
          <w:szCs w:val="24"/>
          <w:lang w:val="lt-LT"/>
        </w:rPr>
      </w:pPr>
    </w:p>
    <w:sectPr w:rsidR="00FE0734" w:rsidRPr="00252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425"/>
    <w:multiLevelType w:val="multilevel"/>
    <w:tmpl w:val="0E7885DA"/>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65B9C"/>
    <w:multiLevelType w:val="multilevel"/>
    <w:tmpl w:val="8CC6294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F6FE5"/>
    <w:multiLevelType w:val="multilevel"/>
    <w:tmpl w:val="FA8A0C98"/>
    <w:lvl w:ilvl="0">
      <w:start w:val="23"/>
      <w:numFmt w:val="decimal"/>
      <w:lvlText w:val="%1."/>
      <w:lvlJc w:val="left"/>
      <w:pPr>
        <w:tabs>
          <w:tab w:val="num" w:pos="2160"/>
        </w:tabs>
        <w:ind w:left="2160" w:hanging="360"/>
      </w:pPr>
    </w:lvl>
    <w:lvl w:ilvl="1">
      <w:start w:val="1"/>
      <w:numFmt w:val="bullet"/>
      <w:lvlText w:val=""/>
      <w:lvlJc w:val="left"/>
      <w:pPr>
        <w:tabs>
          <w:tab w:val="num" w:pos="2880"/>
        </w:tabs>
        <w:ind w:left="2880" w:hanging="360"/>
      </w:pPr>
      <w:rPr>
        <w:rFonts w:ascii="Symbol" w:hAnsi="Symbol" w:hint="default"/>
        <w:sz w:val="20"/>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 w15:restartNumberingAfterBreak="0">
    <w:nsid w:val="566E055C"/>
    <w:multiLevelType w:val="multilevel"/>
    <w:tmpl w:val="AC389322"/>
    <w:lvl w:ilvl="0">
      <w:start w:val="2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F4105E"/>
    <w:multiLevelType w:val="multilevel"/>
    <w:tmpl w:val="3CFE2678"/>
    <w:lvl w:ilvl="0">
      <w:start w:val="29"/>
      <w:numFmt w:val="decimal"/>
      <w:lvlText w:val="%1."/>
      <w:lvlJc w:val="left"/>
      <w:pPr>
        <w:tabs>
          <w:tab w:val="num" w:pos="9291"/>
        </w:tabs>
        <w:ind w:left="9291" w:hanging="360"/>
      </w:pPr>
    </w:lvl>
    <w:lvl w:ilvl="1" w:tentative="1">
      <w:start w:val="1"/>
      <w:numFmt w:val="decimal"/>
      <w:lvlText w:val="%2."/>
      <w:lvlJc w:val="left"/>
      <w:pPr>
        <w:tabs>
          <w:tab w:val="num" w:pos="10011"/>
        </w:tabs>
        <w:ind w:left="10011" w:hanging="360"/>
      </w:pPr>
    </w:lvl>
    <w:lvl w:ilvl="2" w:tentative="1">
      <w:start w:val="1"/>
      <w:numFmt w:val="decimal"/>
      <w:lvlText w:val="%3."/>
      <w:lvlJc w:val="left"/>
      <w:pPr>
        <w:tabs>
          <w:tab w:val="num" w:pos="10731"/>
        </w:tabs>
        <w:ind w:left="10731" w:hanging="360"/>
      </w:pPr>
    </w:lvl>
    <w:lvl w:ilvl="3" w:tentative="1">
      <w:start w:val="1"/>
      <w:numFmt w:val="decimal"/>
      <w:lvlText w:val="%4."/>
      <w:lvlJc w:val="left"/>
      <w:pPr>
        <w:tabs>
          <w:tab w:val="num" w:pos="11451"/>
        </w:tabs>
        <w:ind w:left="11451" w:hanging="360"/>
      </w:pPr>
    </w:lvl>
    <w:lvl w:ilvl="4" w:tentative="1">
      <w:start w:val="1"/>
      <w:numFmt w:val="decimal"/>
      <w:lvlText w:val="%5."/>
      <w:lvlJc w:val="left"/>
      <w:pPr>
        <w:tabs>
          <w:tab w:val="num" w:pos="12171"/>
        </w:tabs>
        <w:ind w:left="12171" w:hanging="360"/>
      </w:pPr>
    </w:lvl>
    <w:lvl w:ilvl="5" w:tentative="1">
      <w:start w:val="1"/>
      <w:numFmt w:val="decimal"/>
      <w:lvlText w:val="%6."/>
      <w:lvlJc w:val="left"/>
      <w:pPr>
        <w:tabs>
          <w:tab w:val="num" w:pos="12891"/>
        </w:tabs>
        <w:ind w:left="12891" w:hanging="360"/>
      </w:pPr>
    </w:lvl>
    <w:lvl w:ilvl="6" w:tentative="1">
      <w:start w:val="1"/>
      <w:numFmt w:val="decimal"/>
      <w:lvlText w:val="%7."/>
      <w:lvlJc w:val="left"/>
      <w:pPr>
        <w:tabs>
          <w:tab w:val="num" w:pos="13611"/>
        </w:tabs>
        <w:ind w:left="13611" w:hanging="360"/>
      </w:pPr>
    </w:lvl>
    <w:lvl w:ilvl="7" w:tentative="1">
      <w:start w:val="1"/>
      <w:numFmt w:val="decimal"/>
      <w:lvlText w:val="%8."/>
      <w:lvlJc w:val="left"/>
      <w:pPr>
        <w:tabs>
          <w:tab w:val="num" w:pos="14331"/>
        </w:tabs>
        <w:ind w:left="14331" w:hanging="360"/>
      </w:pPr>
    </w:lvl>
    <w:lvl w:ilvl="8" w:tentative="1">
      <w:start w:val="1"/>
      <w:numFmt w:val="decimal"/>
      <w:lvlText w:val="%9."/>
      <w:lvlJc w:val="left"/>
      <w:pPr>
        <w:tabs>
          <w:tab w:val="num" w:pos="15051"/>
        </w:tabs>
        <w:ind w:left="15051" w:hanging="360"/>
      </w:pPr>
    </w:lvl>
  </w:abstractNum>
  <w:abstractNum w:abstractNumId="5" w15:restartNumberingAfterBreak="0">
    <w:nsid w:val="5F2C6D36"/>
    <w:multiLevelType w:val="multilevel"/>
    <w:tmpl w:val="1FD8F30A"/>
    <w:lvl w:ilvl="0">
      <w:start w:val="1"/>
      <w:numFmt w:val="decimal"/>
      <w:lvlText w:val="%1."/>
      <w:lvlJc w:val="left"/>
      <w:pPr>
        <w:tabs>
          <w:tab w:val="num" w:pos="2160"/>
        </w:tabs>
        <w:ind w:left="2160" w:hanging="360"/>
      </w:pPr>
    </w:lvl>
    <w:lvl w:ilvl="1">
      <w:start w:val="1"/>
      <w:numFmt w:val="bullet"/>
      <w:lvlText w:val=""/>
      <w:lvlJc w:val="left"/>
      <w:pPr>
        <w:tabs>
          <w:tab w:val="num" w:pos="2880"/>
        </w:tabs>
        <w:ind w:left="2880" w:hanging="360"/>
      </w:pPr>
      <w:rPr>
        <w:rFonts w:ascii="Symbol" w:hAnsi="Symbol" w:hint="default"/>
        <w:sz w:val="20"/>
      </w:rPr>
    </w:lvl>
    <w:lvl w:ilvl="2">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6" w15:restartNumberingAfterBreak="0">
    <w:nsid w:val="637C5029"/>
    <w:multiLevelType w:val="multilevel"/>
    <w:tmpl w:val="ED72ADC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575C4B"/>
    <w:multiLevelType w:val="multilevel"/>
    <w:tmpl w:val="CC8C9EDA"/>
    <w:lvl w:ilvl="0">
      <w:start w:val="2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57"/>
    <w:rsid w:val="000334F7"/>
    <w:rsid w:val="00056D57"/>
    <w:rsid w:val="0010461C"/>
    <w:rsid w:val="001168C8"/>
    <w:rsid w:val="00191B1A"/>
    <w:rsid w:val="00252D1B"/>
    <w:rsid w:val="002975C7"/>
    <w:rsid w:val="00432314"/>
    <w:rsid w:val="00520E21"/>
    <w:rsid w:val="00667A36"/>
    <w:rsid w:val="00781419"/>
    <w:rsid w:val="008A5BEE"/>
    <w:rsid w:val="009D7D91"/>
    <w:rsid w:val="00A97B3A"/>
    <w:rsid w:val="00B002CD"/>
    <w:rsid w:val="00CA4A8D"/>
    <w:rsid w:val="00DF5243"/>
    <w:rsid w:val="00EB5104"/>
    <w:rsid w:val="00F52740"/>
    <w:rsid w:val="00FE0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572E"/>
  <w15:docId w15:val="{81622B40-C503-457B-8D8A-B9BC3EC3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191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Grietas">
    <w:name w:val="Strong"/>
    <w:basedOn w:val="Numatytasispastraiposriftas"/>
    <w:uiPriority w:val="22"/>
    <w:qFormat/>
    <w:rsid w:val="00191B1A"/>
    <w:rPr>
      <w:b/>
      <w:bCs/>
    </w:rPr>
  </w:style>
  <w:style w:type="paragraph" w:styleId="Sraopastraipa">
    <w:name w:val="List Paragraph"/>
    <w:basedOn w:val="prastasis"/>
    <w:uiPriority w:val="34"/>
    <w:qFormat/>
    <w:rsid w:val="00DF5243"/>
    <w:pPr>
      <w:ind w:left="720"/>
      <w:contextualSpacing/>
    </w:pPr>
  </w:style>
  <w:style w:type="character" w:styleId="Hipersaitas">
    <w:name w:val="Hyperlink"/>
    <w:basedOn w:val="Numatytasispastraiposriftas"/>
    <w:uiPriority w:val="99"/>
    <w:unhideWhenUsed/>
    <w:rsid w:val="00667A36"/>
    <w:rPr>
      <w:color w:val="0000FF"/>
      <w:u w:val="single"/>
    </w:rPr>
  </w:style>
  <w:style w:type="paragraph" w:styleId="Betarp">
    <w:name w:val="No Spacing"/>
    <w:uiPriority w:val="1"/>
    <w:qFormat/>
    <w:rsid w:val="00252D1B"/>
    <w:pPr>
      <w:spacing w:after="0" w:line="240" w:lineRule="auto"/>
    </w:pPr>
  </w:style>
  <w:style w:type="character" w:styleId="Neapdorotaspaminjimas">
    <w:name w:val="Unresolved Mention"/>
    <w:basedOn w:val="Numatytasispastraiposriftas"/>
    <w:uiPriority w:val="99"/>
    <w:semiHidden/>
    <w:unhideWhenUsed/>
    <w:rsid w:val="00B00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2516">
      <w:bodyDiv w:val="1"/>
      <w:marLeft w:val="0"/>
      <w:marRight w:val="0"/>
      <w:marTop w:val="0"/>
      <w:marBottom w:val="0"/>
      <w:divBdr>
        <w:top w:val="none" w:sz="0" w:space="0" w:color="auto"/>
        <w:left w:val="none" w:sz="0" w:space="0" w:color="auto"/>
        <w:bottom w:val="none" w:sz="0" w:space="0" w:color="auto"/>
        <w:right w:val="none" w:sz="0" w:space="0" w:color="auto"/>
      </w:divBdr>
    </w:div>
    <w:div w:id="254436005">
      <w:bodyDiv w:val="1"/>
      <w:marLeft w:val="0"/>
      <w:marRight w:val="0"/>
      <w:marTop w:val="0"/>
      <w:marBottom w:val="0"/>
      <w:divBdr>
        <w:top w:val="none" w:sz="0" w:space="0" w:color="auto"/>
        <w:left w:val="none" w:sz="0" w:space="0" w:color="auto"/>
        <w:bottom w:val="none" w:sz="0" w:space="0" w:color="auto"/>
        <w:right w:val="none" w:sz="0" w:space="0" w:color="auto"/>
      </w:divBdr>
    </w:div>
    <w:div w:id="456802628">
      <w:bodyDiv w:val="1"/>
      <w:marLeft w:val="0"/>
      <w:marRight w:val="0"/>
      <w:marTop w:val="0"/>
      <w:marBottom w:val="0"/>
      <w:divBdr>
        <w:top w:val="none" w:sz="0" w:space="0" w:color="auto"/>
        <w:left w:val="none" w:sz="0" w:space="0" w:color="auto"/>
        <w:bottom w:val="none" w:sz="0" w:space="0" w:color="auto"/>
        <w:right w:val="none" w:sz="0" w:space="0" w:color="auto"/>
      </w:divBdr>
    </w:div>
    <w:div w:id="738870095">
      <w:bodyDiv w:val="1"/>
      <w:marLeft w:val="0"/>
      <w:marRight w:val="0"/>
      <w:marTop w:val="0"/>
      <w:marBottom w:val="0"/>
      <w:divBdr>
        <w:top w:val="none" w:sz="0" w:space="0" w:color="auto"/>
        <w:left w:val="none" w:sz="0" w:space="0" w:color="auto"/>
        <w:bottom w:val="none" w:sz="0" w:space="0" w:color="auto"/>
        <w:right w:val="none" w:sz="0" w:space="0" w:color="auto"/>
      </w:divBdr>
    </w:div>
    <w:div w:id="1004940298">
      <w:bodyDiv w:val="1"/>
      <w:marLeft w:val="0"/>
      <w:marRight w:val="0"/>
      <w:marTop w:val="0"/>
      <w:marBottom w:val="0"/>
      <w:divBdr>
        <w:top w:val="none" w:sz="0" w:space="0" w:color="auto"/>
        <w:left w:val="none" w:sz="0" w:space="0" w:color="auto"/>
        <w:bottom w:val="none" w:sz="0" w:space="0" w:color="auto"/>
        <w:right w:val="none" w:sz="0" w:space="0" w:color="auto"/>
      </w:divBdr>
    </w:div>
    <w:div w:id="1121531080">
      <w:bodyDiv w:val="1"/>
      <w:marLeft w:val="0"/>
      <w:marRight w:val="0"/>
      <w:marTop w:val="0"/>
      <w:marBottom w:val="0"/>
      <w:divBdr>
        <w:top w:val="none" w:sz="0" w:space="0" w:color="auto"/>
        <w:left w:val="none" w:sz="0" w:space="0" w:color="auto"/>
        <w:bottom w:val="none" w:sz="0" w:space="0" w:color="auto"/>
        <w:right w:val="none" w:sz="0" w:space="0" w:color="auto"/>
      </w:divBdr>
    </w:div>
    <w:div w:id="1129471987">
      <w:bodyDiv w:val="1"/>
      <w:marLeft w:val="0"/>
      <w:marRight w:val="0"/>
      <w:marTop w:val="0"/>
      <w:marBottom w:val="0"/>
      <w:divBdr>
        <w:top w:val="none" w:sz="0" w:space="0" w:color="auto"/>
        <w:left w:val="none" w:sz="0" w:space="0" w:color="auto"/>
        <w:bottom w:val="none" w:sz="0" w:space="0" w:color="auto"/>
        <w:right w:val="none" w:sz="0" w:space="0" w:color="auto"/>
      </w:divBdr>
    </w:div>
    <w:div w:id="1133714423">
      <w:bodyDiv w:val="1"/>
      <w:marLeft w:val="0"/>
      <w:marRight w:val="0"/>
      <w:marTop w:val="0"/>
      <w:marBottom w:val="0"/>
      <w:divBdr>
        <w:top w:val="none" w:sz="0" w:space="0" w:color="auto"/>
        <w:left w:val="none" w:sz="0" w:space="0" w:color="auto"/>
        <w:bottom w:val="none" w:sz="0" w:space="0" w:color="auto"/>
        <w:right w:val="none" w:sz="0" w:space="0" w:color="auto"/>
      </w:divBdr>
    </w:div>
    <w:div w:id="1154562317">
      <w:bodyDiv w:val="1"/>
      <w:marLeft w:val="0"/>
      <w:marRight w:val="0"/>
      <w:marTop w:val="0"/>
      <w:marBottom w:val="0"/>
      <w:divBdr>
        <w:top w:val="none" w:sz="0" w:space="0" w:color="auto"/>
        <w:left w:val="none" w:sz="0" w:space="0" w:color="auto"/>
        <w:bottom w:val="none" w:sz="0" w:space="0" w:color="auto"/>
        <w:right w:val="none" w:sz="0" w:space="0" w:color="auto"/>
      </w:divBdr>
    </w:div>
    <w:div w:id="1179468576">
      <w:bodyDiv w:val="1"/>
      <w:marLeft w:val="0"/>
      <w:marRight w:val="0"/>
      <w:marTop w:val="0"/>
      <w:marBottom w:val="0"/>
      <w:divBdr>
        <w:top w:val="none" w:sz="0" w:space="0" w:color="auto"/>
        <w:left w:val="none" w:sz="0" w:space="0" w:color="auto"/>
        <w:bottom w:val="none" w:sz="0" w:space="0" w:color="auto"/>
        <w:right w:val="none" w:sz="0" w:space="0" w:color="auto"/>
      </w:divBdr>
    </w:div>
    <w:div w:id="1365328819">
      <w:bodyDiv w:val="1"/>
      <w:marLeft w:val="0"/>
      <w:marRight w:val="0"/>
      <w:marTop w:val="0"/>
      <w:marBottom w:val="0"/>
      <w:divBdr>
        <w:top w:val="none" w:sz="0" w:space="0" w:color="auto"/>
        <w:left w:val="none" w:sz="0" w:space="0" w:color="auto"/>
        <w:bottom w:val="none" w:sz="0" w:space="0" w:color="auto"/>
        <w:right w:val="none" w:sz="0" w:space="0" w:color="auto"/>
      </w:divBdr>
    </w:div>
    <w:div w:id="1652903536">
      <w:bodyDiv w:val="1"/>
      <w:marLeft w:val="0"/>
      <w:marRight w:val="0"/>
      <w:marTop w:val="0"/>
      <w:marBottom w:val="0"/>
      <w:divBdr>
        <w:top w:val="none" w:sz="0" w:space="0" w:color="auto"/>
        <w:left w:val="none" w:sz="0" w:space="0" w:color="auto"/>
        <w:bottom w:val="none" w:sz="0" w:space="0" w:color="auto"/>
        <w:right w:val="none" w:sz="0" w:space="0" w:color="auto"/>
      </w:divBdr>
    </w:div>
    <w:div w:id="1719358157">
      <w:bodyDiv w:val="1"/>
      <w:marLeft w:val="0"/>
      <w:marRight w:val="0"/>
      <w:marTop w:val="0"/>
      <w:marBottom w:val="0"/>
      <w:divBdr>
        <w:top w:val="none" w:sz="0" w:space="0" w:color="auto"/>
        <w:left w:val="none" w:sz="0" w:space="0" w:color="auto"/>
        <w:bottom w:val="none" w:sz="0" w:space="0" w:color="auto"/>
        <w:right w:val="none" w:sz="0" w:space="0" w:color="auto"/>
      </w:divBdr>
    </w:div>
    <w:div w:id="20413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vec.lt" TargetMode="External"/><Relationship Id="rId5" Type="http://schemas.openxmlformats.org/officeDocument/2006/relationships/hyperlink" Target="http://www.vivec.l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1270</Words>
  <Characters>7244</Characters>
  <Application>Microsoft Office Word</Application>
  <DocSecurity>0</DocSecurity>
  <Lines>60</Lines>
  <Paragraphs>16</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2021-07-21T07:13:00Z</cp:lastPrinted>
  <dcterms:created xsi:type="dcterms:W3CDTF">2021-07-21T05:43:00Z</dcterms:created>
  <dcterms:modified xsi:type="dcterms:W3CDTF">2021-07-21T07:13:00Z</dcterms:modified>
</cp:coreProperties>
</file>